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51D5" w:rsidRDefault="000A51D5" w:rsidP="00D56676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51D5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6478905" cy="8916434"/>
            <wp:effectExtent l="0" t="0" r="0" b="0"/>
            <wp:docPr id="1" name="Рисунок 1" descr="C:\Users\Алсу\Desktop\Сканы программ\Чуков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су\Desktop\Сканы программ\Чуков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8905" cy="89164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51D5" w:rsidRDefault="000A51D5" w:rsidP="00D56676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F1679" w:rsidRPr="0091397D" w:rsidRDefault="006F1679" w:rsidP="00D5667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6F1679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 ЗАПИСКА</w:t>
      </w:r>
    </w:p>
    <w:p w:rsidR="006F1679" w:rsidRPr="006F1679" w:rsidRDefault="006F1679" w:rsidP="00D566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sz w:val="24"/>
          <w:szCs w:val="24"/>
        </w:rPr>
        <w:t xml:space="preserve">Данная программа разработана для реализации в основной школе. Темы и разделы выбраны с учетом имеющейся материальной базы и местных климатических условий. Образовательная  программа разработана на основе двух программ; 1)Программа дополнительного образования  </w:t>
      </w:r>
      <w:r w:rsidR="004C2623">
        <w:rPr>
          <w:rFonts w:ascii="Times New Roman" w:hAnsi="Times New Roman" w:cs="Times New Roman"/>
          <w:sz w:val="24"/>
          <w:szCs w:val="24"/>
        </w:rPr>
        <w:t>"Спортивные игры" для 5-9 кл.(144</w:t>
      </w:r>
      <w:r w:rsidRPr="006F1679">
        <w:rPr>
          <w:rFonts w:ascii="Times New Roman" w:hAnsi="Times New Roman" w:cs="Times New Roman"/>
          <w:sz w:val="24"/>
          <w:szCs w:val="24"/>
        </w:rPr>
        <w:t xml:space="preserve">часов в год), спортивно-оздоровительной направленности. </w:t>
      </w:r>
    </w:p>
    <w:p w:rsidR="006F1679" w:rsidRPr="006F1679" w:rsidRDefault="006F1679" w:rsidP="00D566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sz w:val="24"/>
          <w:szCs w:val="24"/>
        </w:rPr>
        <w:t xml:space="preserve"> 2) </w:t>
      </w:r>
      <w:r w:rsidRPr="006F1679">
        <w:rPr>
          <w:rFonts w:ascii="Times New Roman" w:hAnsi="Times New Roman" w:cs="Times New Roman"/>
          <w:bCs/>
          <w:sz w:val="24"/>
          <w:szCs w:val="24"/>
        </w:rPr>
        <w:t xml:space="preserve">Рабочая программа секции по волейболу </w:t>
      </w:r>
      <w:r w:rsidR="004C2623">
        <w:rPr>
          <w:rFonts w:ascii="Times New Roman" w:hAnsi="Times New Roman" w:cs="Times New Roman"/>
          <w:sz w:val="24"/>
          <w:szCs w:val="24"/>
        </w:rPr>
        <w:t xml:space="preserve">для  СОГ  </w:t>
      </w:r>
      <w:r w:rsidRPr="006F1679">
        <w:rPr>
          <w:rFonts w:ascii="Times New Roman" w:hAnsi="Times New Roman" w:cs="Times New Roman"/>
          <w:sz w:val="24"/>
          <w:szCs w:val="24"/>
        </w:rPr>
        <w:t>,физкультурно-</w:t>
      </w:r>
      <w:r w:rsidR="0098134A">
        <w:rPr>
          <w:rFonts w:ascii="Times New Roman" w:hAnsi="Times New Roman" w:cs="Times New Roman"/>
          <w:sz w:val="24"/>
          <w:szCs w:val="24"/>
        </w:rPr>
        <w:t xml:space="preserve">спортивной направленности. </w:t>
      </w:r>
      <w:r w:rsidRPr="006F1679">
        <w:rPr>
          <w:rFonts w:ascii="Times New Roman" w:hAnsi="Times New Roman" w:cs="Times New Roman"/>
          <w:sz w:val="24"/>
          <w:szCs w:val="24"/>
        </w:rPr>
        <w:t>.</w:t>
      </w:r>
      <w:r w:rsidRPr="006F1679">
        <w:rPr>
          <w:rFonts w:ascii="Times New Roman" w:hAnsi="Times New Roman" w:cs="Times New Roman"/>
          <w:bCs/>
          <w:sz w:val="24"/>
          <w:szCs w:val="24"/>
        </w:rPr>
        <w:t xml:space="preserve">Программа была  адаптирована к условиям работы в рамках учреждения дополнительного образования детей. </w:t>
      </w:r>
      <w:r w:rsidRPr="006F1679">
        <w:rPr>
          <w:rFonts w:ascii="Times New Roman" w:hAnsi="Times New Roman" w:cs="Times New Roman"/>
          <w:sz w:val="24"/>
          <w:szCs w:val="24"/>
        </w:rPr>
        <w:t xml:space="preserve">Программа кружка рассчитана на учащихся 10-13лет на 3 года. Так как секционные занятия проводятся на базе средней школы, программа создана на основе общеобразовательной программы обучения спортивным играм (баскетбол, волейбол, бадминтон и  настольный теннис). В ней сделан акцент для привлечения интереса школьников к основным видам спортивных игр – баскетбол  и волейбол. Сопутствующие виды (бадминтон и настольный теннис) для того чтобы подготовить ребят к соревнованиям «президентские игры». </w:t>
      </w:r>
      <w:r w:rsidRPr="006F1679">
        <w:rPr>
          <w:rFonts w:ascii="Times New Roman" w:hAnsi="Times New Roman" w:cs="Times New Roman"/>
          <w:b/>
          <w:sz w:val="24"/>
          <w:szCs w:val="24"/>
        </w:rPr>
        <w:t>На первом году обучения – количество часов на все виды игр одинаковые(36часов), второй и третий год обучения - в основном уделяется баскетболу и волейболу.</w:t>
      </w:r>
      <w:r w:rsidRPr="006F1679">
        <w:rPr>
          <w:rFonts w:ascii="Times New Roman" w:hAnsi="Times New Roman" w:cs="Times New Roman"/>
          <w:sz w:val="24"/>
          <w:szCs w:val="24"/>
        </w:rPr>
        <w:t xml:space="preserve"> Она предусматривает проведение теоретических занятий по каждому разделу, изучение и дальнейшее совершенствование специальных движений на практических занятиях, выполнение учащимися контрольных нормативов, участие во внутришкольныхсоревнованиях. </w:t>
      </w:r>
    </w:p>
    <w:p w:rsidR="006F1679" w:rsidRPr="006F1679" w:rsidRDefault="006F1679" w:rsidP="00D566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sz w:val="24"/>
          <w:szCs w:val="24"/>
        </w:rPr>
        <w:t xml:space="preserve">   Работа кружка предусматривает: содействие гармоничному физическому развитию, всесторонней физической подготовке и укреплению здоровья учащихся; привитие потребности к систематическим занятиям физическими упражнениями. Для учащихся посещающих секцию первый год ставятся частные задачи: </w:t>
      </w:r>
      <w:r w:rsidRPr="006F1679">
        <w:rPr>
          <w:rFonts w:ascii="Times New Roman" w:hAnsi="Times New Roman" w:cs="Times New Roman"/>
          <w:b/>
          <w:sz w:val="24"/>
          <w:szCs w:val="24"/>
        </w:rPr>
        <w:t>укрепление здоровья и содействие правильному физическому развитию и разносторонней физической подготовленности; укрепление опорно-двигательного аппарата, развитие быстроты, гибкости, ловкости; обучение технике стоек и перемещений, привитие стойкого интереса к занятиям физической культурой, выполнение нормативных требований по видам подготовки, закаливание организма</w:t>
      </w:r>
      <w:r w:rsidRPr="006F167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F1679" w:rsidRPr="006F1679" w:rsidRDefault="006F1679" w:rsidP="00D566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sz w:val="24"/>
          <w:szCs w:val="24"/>
        </w:rPr>
        <w:t>       Учебное время по видам подготовки распределено таким образом, чтобы текущие темы совпадали с годовым планированием уроков физкультуры, что дополнительно стимулирует учащихся к занятиям и повышению уровня подготовки по тому или иному виду спорта.  </w:t>
      </w:r>
    </w:p>
    <w:p w:rsidR="006F1679" w:rsidRPr="006F1679" w:rsidRDefault="006F1679" w:rsidP="00D566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b/>
          <w:bCs/>
          <w:sz w:val="24"/>
          <w:szCs w:val="24"/>
        </w:rPr>
        <w:t>Цель:</w:t>
      </w:r>
      <w:r w:rsidRPr="006F1679">
        <w:rPr>
          <w:rFonts w:ascii="Times New Roman" w:hAnsi="Times New Roman" w:cs="Times New Roman"/>
          <w:sz w:val="24"/>
          <w:szCs w:val="24"/>
        </w:rPr>
        <w:t xml:space="preserve">  совершенствование всех функций организма, укрепление нервной, сердечно-сосудистой, дыхательных систем, опорно-двигательного аппарата. Повышение сопротивляемости организма человека неблагоприятным влияниям внешней среды.</w:t>
      </w:r>
    </w:p>
    <w:p w:rsidR="006F1679" w:rsidRPr="006F1679" w:rsidRDefault="006F1679" w:rsidP="00D5667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F1679">
        <w:rPr>
          <w:rFonts w:ascii="Times New Roman" w:hAnsi="Times New Roman" w:cs="Times New Roman"/>
          <w:b/>
          <w:bCs/>
          <w:sz w:val="24"/>
          <w:szCs w:val="24"/>
        </w:rPr>
        <w:t>Задачи программы</w:t>
      </w:r>
    </w:p>
    <w:p w:rsidR="006F1679" w:rsidRPr="006F1679" w:rsidRDefault="006F1679" w:rsidP="00D566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sz w:val="24"/>
          <w:szCs w:val="24"/>
        </w:rPr>
        <w:t>Программа последовательно решает основные задачи физического воспитания и прохождение общеобразовательной программы:</w:t>
      </w:r>
    </w:p>
    <w:p w:rsidR="006F1679" w:rsidRPr="006F1679" w:rsidRDefault="006F1679" w:rsidP="00D566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sz w:val="24"/>
          <w:szCs w:val="24"/>
        </w:rPr>
        <w:t>1) пропаганда активного здорового образа жизни.</w:t>
      </w:r>
      <w:r w:rsidRPr="006F1679">
        <w:rPr>
          <w:rFonts w:ascii="Times New Roman" w:hAnsi="Times New Roman" w:cs="Times New Roman"/>
          <w:sz w:val="24"/>
          <w:szCs w:val="24"/>
        </w:rPr>
        <w:br/>
        <w:t>2) развитие кондиционных и координационных способностей.</w:t>
      </w:r>
      <w:r w:rsidRPr="006F1679">
        <w:rPr>
          <w:rFonts w:ascii="Times New Roman" w:hAnsi="Times New Roman" w:cs="Times New Roman"/>
          <w:sz w:val="24"/>
          <w:szCs w:val="24"/>
        </w:rPr>
        <w:br/>
        <w:t>3) дать учащимся знания техники и тактики спортивных игр.</w:t>
      </w:r>
      <w:r w:rsidRPr="006F1679">
        <w:rPr>
          <w:rFonts w:ascii="Times New Roman" w:hAnsi="Times New Roman" w:cs="Times New Roman"/>
          <w:sz w:val="24"/>
          <w:szCs w:val="24"/>
        </w:rPr>
        <w:br/>
        <w:t>4) воспитание привычки самостоятельно заниматься физическими упражнениями для повышения работоспособности и укрепления здоровья;</w:t>
      </w:r>
      <w:r w:rsidRPr="006F1679">
        <w:rPr>
          <w:rFonts w:ascii="Times New Roman" w:hAnsi="Times New Roman" w:cs="Times New Roman"/>
          <w:sz w:val="24"/>
          <w:szCs w:val="24"/>
        </w:rPr>
        <w:br/>
        <w:t>5) воспитание нравственных и волевых качеств.</w:t>
      </w:r>
    </w:p>
    <w:p w:rsidR="006F1679" w:rsidRPr="006F1679" w:rsidRDefault="006F1679" w:rsidP="00D566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sz w:val="24"/>
          <w:szCs w:val="24"/>
        </w:rPr>
        <w:t>6)укрепление нервной, сердечно-сосудистой, дыхательных систем, опорно-двигательного аппарата. Повышение сопротивляемости организма человека неблагоприятным влияниям внешней среды.изменения, внесенные в примерную или авторскую программу и их обоснование</w:t>
      </w:r>
    </w:p>
    <w:p w:rsidR="006F1679" w:rsidRPr="006F1679" w:rsidRDefault="006F1679" w:rsidP="00D5667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F1679">
        <w:rPr>
          <w:rFonts w:ascii="Times New Roman" w:hAnsi="Times New Roman" w:cs="Times New Roman"/>
          <w:b/>
          <w:bCs/>
          <w:sz w:val="24"/>
          <w:szCs w:val="24"/>
        </w:rPr>
        <w:t>Особенности программы</w:t>
      </w:r>
    </w:p>
    <w:p w:rsidR="006F1679" w:rsidRPr="006F1679" w:rsidRDefault="006F1679" w:rsidP="00D5667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F1679">
        <w:rPr>
          <w:rFonts w:ascii="Times New Roman" w:hAnsi="Times New Roman" w:cs="Times New Roman"/>
          <w:bCs/>
          <w:sz w:val="24"/>
          <w:szCs w:val="24"/>
        </w:rPr>
        <w:t xml:space="preserve">Образовательная программа «Спортивные игры» </w:t>
      </w:r>
      <w:r w:rsidRPr="006F1679">
        <w:rPr>
          <w:rFonts w:ascii="Times New Roman" w:hAnsi="Times New Roman" w:cs="Times New Roman"/>
          <w:b/>
          <w:bCs/>
          <w:sz w:val="24"/>
          <w:szCs w:val="24"/>
        </w:rPr>
        <w:t>имеет физкультурно-оздоровительную направленность</w:t>
      </w:r>
      <w:r w:rsidRPr="006F1679">
        <w:rPr>
          <w:rFonts w:ascii="Times New Roman" w:hAnsi="Times New Roman" w:cs="Times New Roman"/>
          <w:bCs/>
          <w:sz w:val="24"/>
          <w:szCs w:val="24"/>
        </w:rPr>
        <w:t>, по уровню освоения программа углублённая,т.е. предполагает развитие и совершенствование у занимающихся основных физических качеств, формирование различных двигательных навыков, укрепление здоровья, расширение кругозора, формирование межличностных отношений в процессе освоения этой программы.</w:t>
      </w:r>
      <w:r w:rsidRPr="006F1679">
        <w:rPr>
          <w:rFonts w:ascii="Times New Roman" w:hAnsi="Times New Roman" w:cs="Times New Roman"/>
          <w:b/>
          <w:bCs/>
          <w:sz w:val="24"/>
          <w:szCs w:val="24"/>
        </w:rPr>
        <w:t>Изменения</w:t>
      </w:r>
      <w:r w:rsidRPr="006F1679">
        <w:rPr>
          <w:rFonts w:ascii="Times New Roman" w:hAnsi="Times New Roman" w:cs="Times New Roman"/>
          <w:bCs/>
          <w:sz w:val="24"/>
          <w:szCs w:val="24"/>
        </w:rPr>
        <w:t xml:space="preserve">внесенные в авторскую программу в том, что в моей программе собраны 4 раздела спортивных игр, в которых могут принимать участие как ученики высокой спортивной подготовки (волейбол и баскетбол), </w:t>
      </w:r>
      <w:r w:rsidRPr="006F1679">
        <w:rPr>
          <w:rFonts w:ascii="Times New Roman" w:hAnsi="Times New Roman" w:cs="Times New Roman"/>
          <w:bCs/>
          <w:sz w:val="24"/>
          <w:szCs w:val="24"/>
        </w:rPr>
        <w:lastRenderedPageBreak/>
        <w:t>так и ученики с низкими физическими данными (бадминтон и настольный теннис), но имеющие сильное желание. Новизна программы в том, что она учитывает специфику дополнительного образования и охватывает значительно больше желающих заниматься этими видом спорта, предъявляя посильные требования в процессе обучения. Моя программа дает возможность ученикам попробовать себя в различных видах спортивных игр и выбрать себе самый подходящий раздел. Простота в обучении, простой инвентарь, делает эти  виды спорта очень популярным среди школьников, являясь увлекательной спортивной игрой, представляющей собой эффективное средство физического воспитания и всестороннего физического развития.</w:t>
      </w:r>
      <w:r w:rsidRPr="006F1679">
        <w:rPr>
          <w:rFonts w:ascii="Times New Roman" w:hAnsi="Times New Roman" w:cs="Times New Roman"/>
          <w:b/>
          <w:bCs/>
          <w:sz w:val="24"/>
          <w:szCs w:val="24"/>
        </w:rPr>
        <w:t>Спортивные игры</w:t>
      </w:r>
      <w:r w:rsidRPr="006F1679">
        <w:rPr>
          <w:rFonts w:ascii="Times New Roman" w:hAnsi="Times New Roman" w:cs="Times New Roman"/>
          <w:bCs/>
          <w:sz w:val="24"/>
          <w:szCs w:val="24"/>
        </w:rPr>
        <w:t xml:space="preserve"> предоставляют  уникальные возможности не только для физического, но и для нравственного воспитания детей: развития познавательных процессов, выработки воли и характера, воспитания чувства коллективизма.</w:t>
      </w:r>
      <w:r w:rsidRPr="006F1679">
        <w:rPr>
          <w:rFonts w:ascii="Times New Roman" w:hAnsi="Times New Roman" w:cs="Times New Roman"/>
          <w:bCs/>
          <w:sz w:val="24"/>
          <w:szCs w:val="24"/>
        </w:rPr>
        <w:br/>
        <w:t>Мои внеурочные секционные занятия являются основной и ведущей формой физического воспитания.  Главными требованиями к их проведениям  являются: прикладная направленность, систематическое и комплексное воспитание двигательных качеств, формирование необходимых навыков в спортивных играх, достижение закаливающего эффекта (проведение занятий на открытом воздухе), воспитание привычки самостоятельно заниматься физическими упражнениями, индивидуальный подход к учащимся.</w:t>
      </w:r>
      <w:r w:rsidRPr="006F1679">
        <w:rPr>
          <w:rFonts w:ascii="Times New Roman" w:hAnsi="Times New Roman" w:cs="Times New Roman"/>
          <w:bCs/>
          <w:sz w:val="24"/>
          <w:szCs w:val="24"/>
        </w:rPr>
        <w:br/>
        <w:t>Предусматривается проведение систематической контрольной  проверки  уровня физической, специальной и общей подготовленности школьников,  с применением методики тестирования. Тестирование осуществляется в начале учебного года в форме и в конце года для прослеживания  мониторинга физического развития.</w:t>
      </w:r>
    </w:p>
    <w:p w:rsidR="00D56676" w:rsidRDefault="00D56676" w:rsidP="00D56676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6F1679" w:rsidRPr="006F1679" w:rsidRDefault="006F1679" w:rsidP="00D5667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F1679">
        <w:rPr>
          <w:rFonts w:ascii="Times New Roman" w:hAnsi="Times New Roman" w:cs="Times New Roman"/>
          <w:b/>
          <w:sz w:val="24"/>
          <w:szCs w:val="24"/>
        </w:rPr>
        <w:t>Сроки реализации</w:t>
      </w:r>
      <w:r w:rsidRPr="006F1679">
        <w:rPr>
          <w:rFonts w:ascii="Times New Roman" w:hAnsi="Times New Roman" w:cs="Times New Roman"/>
          <w:sz w:val="24"/>
          <w:szCs w:val="24"/>
        </w:rPr>
        <w:t xml:space="preserve"> – 3года</w:t>
      </w:r>
    </w:p>
    <w:p w:rsidR="006F1679" w:rsidRPr="006F1679" w:rsidRDefault="006F1679" w:rsidP="00D566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b/>
          <w:sz w:val="24"/>
          <w:szCs w:val="24"/>
        </w:rPr>
        <w:t>Форма обучения</w:t>
      </w:r>
      <w:r w:rsidRPr="006F1679">
        <w:rPr>
          <w:rFonts w:ascii="Times New Roman" w:hAnsi="Times New Roman" w:cs="Times New Roman"/>
          <w:sz w:val="24"/>
          <w:szCs w:val="24"/>
        </w:rPr>
        <w:t xml:space="preserve"> – групповая</w:t>
      </w:r>
    </w:p>
    <w:p w:rsidR="006F1679" w:rsidRPr="006F1679" w:rsidRDefault="006F1679" w:rsidP="00D566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b/>
          <w:sz w:val="24"/>
          <w:szCs w:val="24"/>
        </w:rPr>
        <w:t>Режим занятий</w:t>
      </w:r>
      <w:r w:rsidRPr="006F1679">
        <w:rPr>
          <w:rFonts w:ascii="Times New Roman" w:hAnsi="Times New Roman" w:cs="Times New Roman"/>
          <w:sz w:val="24"/>
          <w:szCs w:val="24"/>
        </w:rPr>
        <w:t xml:space="preserve"> – 4 часа  в неделю, 1год обучения.(144ч в год)</w:t>
      </w:r>
    </w:p>
    <w:p w:rsidR="006F1679" w:rsidRPr="006F1679" w:rsidRDefault="006F1679" w:rsidP="00D566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sz w:val="24"/>
          <w:szCs w:val="24"/>
        </w:rPr>
        <w:t xml:space="preserve">                               6 часов в неделю, 2год обучения.(216ч в год)</w:t>
      </w:r>
    </w:p>
    <w:p w:rsidR="006F1679" w:rsidRPr="006F1679" w:rsidRDefault="006F1679" w:rsidP="00D566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sz w:val="24"/>
          <w:szCs w:val="24"/>
        </w:rPr>
        <w:t xml:space="preserve">                                6  часов в неделю, 3год обучения.(216ч в год)</w:t>
      </w:r>
    </w:p>
    <w:p w:rsidR="00D56676" w:rsidRDefault="00D56676" w:rsidP="00D5667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F1679" w:rsidRPr="006F1679" w:rsidRDefault="006F1679" w:rsidP="00D5667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b/>
          <w:sz w:val="24"/>
          <w:szCs w:val="24"/>
        </w:rPr>
        <w:t>Организация учебного процесса</w:t>
      </w:r>
    </w:p>
    <w:p w:rsidR="006F1679" w:rsidRPr="006F1679" w:rsidRDefault="006F1679" w:rsidP="00D566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sz w:val="24"/>
          <w:szCs w:val="24"/>
        </w:rPr>
        <w:t>Программа внеурочной деятельности по физкультурно - оздоровительному направлению   «Спортивные игры» предназначена для обучающихся 5-7 классов. Данная программа составлена в соответствии с возрастными особенностями обучающихся. Принадлежность к внеурочной деятельности определяет режим проведения, а именно все занятия по внеурочной деятельности проводятся после уроков основного расписания, продолжительность соответствует рекомендациям СанПиН, т. е. 45 минут. Реализация данной программы в рамках внеурочной деятельности соответствует предельно допустимой нагрузке обучающихся. Занятия проводятся в спортивном зале или на пришкольной спортивной площадке. Организация образовательного процесса предполагает  использование форм и методов обучения, адекватных возрастным возможностям занимающихся через организацию здоровьесберегающих практик</w:t>
      </w:r>
      <w:r w:rsidRPr="006F1679">
        <w:rPr>
          <w:rFonts w:ascii="Times New Roman" w:hAnsi="Times New Roman" w:cs="Times New Roman"/>
          <w:b/>
          <w:sz w:val="24"/>
          <w:szCs w:val="24"/>
        </w:rPr>
        <w:t>.    Форма организации</w:t>
      </w:r>
      <w:r w:rsidRPr="006F1679">
        <w:rPr>
          <w:rFonts w:ascii="Times New Roman" w:hAnsi="Times New Roman" w:cs="Times New Roman"/>
          <w:sz w:val="24"/>
          <w:szCs w:val="24"/>
        </w:rPr>
        <w:t xml:space="preserve"> детей на занятии: групповая, игровая, индивидуально-игровая, в парах.</w:t>
      </w:r>
    </w:p>
    <w:p w:rsidR="006F1679" w:rsidRPr="006F1679" w:rsidRDefault="006F1679" w:rsidP="00D566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b/>
          <w:sz w:val="24"/>
          <w:szCs w:val="24"/>
        </w:rPr>
        <w:t>Форма проведения занятий</w:t>
      </w:r>
      <w:r w:rsidRPr="006F1679">
        <w:rPr>
          <w:rFonts w:ascii="Times New Roman" w:hAnsi="Times New Roman" w:cs="Times New Roman"/>
          <w:sz w:val="24"/>
          <w:szCs w:val="24"/>
        </w:rPr>
        <w:t>: индивидуальное, практическое, комбинированное, соревновательное.</w:t>
      </w:r>
    </w:p>
    <w:p w:rsidR="006F1679" w:rsidRPr="006F1679" w:rsidRDefault="006F1679" w:rsidP="00D566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sz w:val="24"/>
          <w:szCs w:val="24"/>
        </w:rPr>
        <w:t>Форма и способы проверки результативности учебно-тренировочного процесса:</w:t>
      </w:r>
    </w:p>
    <w:p w:rsidR="006F1679" w:rsidRPr="006F1679" w:rsidRDefault="006F1679" w:rsidP="00D566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sz w:val="24"/>
          <w:szCs w:val="24"/>
        </w:rPr>
        <w:t>Основной показатель работы кружка - выполнение в конце каждого раздела спортивных игр – тестирования по ОФП и СФП.  Диагностика результатов проводится в виде контрольных игр и соревнований.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92"/>
        <w:gridCol w:w="4961"/>
        <w:gridCol w:w="5066"/>
      </w:tblGrid>
      <w:tr w:rsidR="006F1679" w:rsidRPr="006F1679" w:rsidTr="00E11146">
        <w:tc>
          <w:tcPr>
            <w:tcW w:w="392" w:type="dxa"/>
          </w:tcPr>
          <w:p w:rsidR="006F1679" w:rsidRPr="006F1679" w:rsidRDefault="006F1679" w:rsidP="00D566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7" w:type="dxa"/>
            <w:gridSpan w:val="2"/>
          </w:tcPr>
          <w:p w:rsidR="006F1679" w:rsidRPr="006F1679" w:rsidRDefault="006F1679" w:rsidP="00D5667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b/>
                <w:sz w:val="24"/>
                <w:szCs w:val="24"/>
              </w:rPr>
              <w:t>Формы проведения занятий и виды деятельности</w:t>
            </w:r>
          </w:p>
        </w:tc>
      </w:tr>
      <w:tr w:rsidR="006F1679" w:rsidRPr="006F1679" w:rsidTr="00E11146">
        <w:trPr>
          <w:trHeight w:val="881"/>
        </w:trPr>
        <w:tc>
          <w:tcPr>
            <w:tcW w:w="392" w:type="dxa"/>
          </w:tcPr>
          <w:p w:rsidR="006F1679" w:rsidRPr="006F1679" w:rsidRDefault="006F1679" w:rsidP="00D566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6F1679" w:rsidRPr="006F1679" w:rsidRDefault="006F1679" w:rsidP="00D566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Однонаправленные занятия</w:t>
            </w:r>
          </w:p>
        </w:tc>
        <w:tc>
          <w:tcPr>
            <w:tcW w:w="5066" w:type="dxa"/>
          </w:tcPr>
          <w:p w:rsidR="006F1679" w:rsidRPr="006F1679" w:rsidRDefault="006F1679" w:rsidP="00D566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Посвящены только одному из компонентов подготовки игрока: техники, тактики или общефизической подготовке.</w:t>
            </w:r>
          </w:p>
        </w:tc>
      </w:tr>
      <w:tr w:rsidR="006F1679" w:rsidRPr="006F1679" w:rsidTr="00E11146">
        <w:trPr>
          <w:trHeight w:val="1418"/>
        </w:trPr>
        <w:tc>
          <w:tcPr>
            <w:tcW w:w="392" w:type="dxa"/>
          </w:tcPr>
          <w:p w:rsidR="006F1679" w:rsidRPr="006F1679" w:rsidRDefault="006F1679" w:rsidP="00D566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4961" w:type="dxa"/>
          </w:tcPr>
          <w:p w:rsidR="006F1679" w:rsidRPr="006F1679" w:rsidRDefault="006F1679" w:rsidP="00D566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  Комбинированные занятия</w:t>
            </w:r>
          </w:p>
        </w:tc>
        <w:tc>
          <w:tcPr>
            <w:tcW w:w="5066" w:type="dxa"/>
          </w:tcPr>
          <w:p w:rsidR="006F1679" w:rsidRPr="006F1679" w:rsidRDefault="006F1679" w:rsidP="00D566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Включают два-три компонента в различных сочетаниях: техническая и физическая подготовка; техническая и тактическая подготовка; техническая, физическая и тактическая подготовка</w:t>
            </w:r>
          </w:p>
        </w:tc>
      </w:tr>
      <w:tr w:rsidR="006F1679" w:rsidRPr="006F1679" w:rsidTr="00E11146">
        <w:trPr>
          <w:trHeight w:val="1253"/>
        </w:trPr>
        <w:tc>
          <w:tcPr>
            <w:tcW w:w="392" w:type="dxa"/>
          </w:tcPr>
          <w:p w:rsidR="006F1679" w:rsidRPr="006F1679" w:rsidRDefault="006F1679" w:rsidP="00D566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61" w:type="dxa"/>
          </w:tcPr>
          <w:p w:rsidR="006F1679" w:rsidRPr="006F1679" w:rsidRDefault="006F1679" w:rsidP="00D566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Целостно-игровые занятия</w:t>
            </w:r>
          </w:p>
        </w:tc>
        <w:tc>
          <w:tcPr>
            <w:tcW w:w="5066" w:type="dxa"/>
          </w:tcPr>
          <w:p w:rsidR="006F1679" w:rsidRPr="006F1679" w:rsidRDefault="006F1679" w:rsidP="00D566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Построены на учебной двухсторонней игре  по упрощенным правилам, с соблюдением основных правил.</w:t>
            </w:r>
          </w:p>
        </w:tc>
      </w:tr>
      <w:tr w:rsidR="006F1679" w:rsidRPr="006F1679" w:rsidTr="00E11146">
        <w:trPr>
          <w:trHeight w:val="1253"/>
        </w:trPr>
        <w:tc>
          <w:tcPr>
            <w:tcW w:w="392" w:type="dxa"/>
          </w:tcPr>
          <w:p w:rsidR="006F1679" w:rsidRPr="006F1679" w:rsidRDefault="006F1679" w:rsidP="00D566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61" w:type="dxa"/>
          </w:tcPr>
          <w:p w:rsidR="006F1679" w:rsidRPr="006F1679" w:rsidRDefault="006F1679" w:rsidP="00D566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Контрольные занятия</w:t>
            </w:r>
          </w:p>
        </w:tc>
        <w:tc>
          <w:tcPr>
            <w:tcW w:w="5066" w:type="dxa"/>
          </w:tcPr>
          <w:p w:rsidR="006F1679" w:rsidRPr="006F1679" w:rsidRDefault="006F1679" w:rsidP="00D566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Прием нормативов у занимающихся, выполнению контрольных упражнений (двигательных заданий) с целью получения данных об уровне технико-тактической и физической подготовленности занимающихся.</w:t>
            </w:r>
          </w:p>
        </w:tc>
      </w:tr>
    </w:tbl>
    <w:p w:rsidR="006F1679" w:rsidRPr="006F1679" w:rsidRDefault="006F1679" w:rsidP="00D5667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6F1679" w:rsidRPr="006F1679" w:rsidRDefault="006F1679" w:rsidP="00D566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b/>
          <w:sz w:val="24"/>
          <w:szCs w:val="24"/>
          <w:u w:val="single"/>
        </w:rPr>
        <w:t>Требования к уровню подготовки обучающихся</w:t>
      </w:r>
      <w:r w:rsidRPr="006F1679">
        <w:rPr>
          <w:rFonts w:ascii="Times New Roman" w:hAnsi="Times New Roman" w:cs="Times New Roman"/>
          <w:sz w:val="24"/>
          <w:szCs w:val="24"/>
        </w:rPr>
        <w:t>6.3.2.Описание системы отслеживания и оценивания результатов: формы учета знаний, умений; возможные способы оценки результативности образовательной деятель</w:t>
      </w:r>
    </w:p>
    <w:p w:rsidR="006F1679" w:rsidRPr="006F1679" w:rsidRDefault="006F1679" w:rsidP="00D566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sz w:val="24"/>
          <w:szCs w:val="24"/>
        </w:rPr>
        <w:t>В ходе реализация программы внеурочной деятельности по физкультурно-оздоровительному направлению «Спортивные игры» обучающиеся </w:t>
      </w:r>
      <w:r w:rsidRPr="006F1679">
        <w:rPr>
          <w:rFonts w:ascii="Times New Roman" w:hAnsi="Times New Roman" w:cs="Times New Roman"/>
          <w:b/>
          <w:bCs/>
          <w:sz w:val="24"/>
          <w:szCs w:val="24"/>
        </w:rPr>
        <w:t>смогут получить знания</w:t>
      </w:r>
      <w:r w:rsidRPr="006F1679">
        <w:rPr>
          <w:rFonts w:ascii="Times New Roman" w:hAnsi="Times New Roman" w:cs="Times New Roman"/>
          <w:sz w:val="24"/>
          <w:szCs w:val="24"/>
        </w:rPr>
        <w:t>:</w:t>
      </w:r>
    </w:p>
    <w:p w:rsidR="006F1679" w:rsidRPr="006F1679" w:rsidRDefault="006F1679" w:rsidP="00D56676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sz w:val="24"/>
          <w:szCs w:val="24"/>
        </w:rPr>
        <w:t>1- значение спортивных игр в развитии физических способностей и совершенствовании функциональных возможностей организма занимающихся;</w:t>
      </w:r>
    </w:p>
    <w:p w:rsidR="006F1679" w:rsidRPr="006F1679" w:rsidRDefault="006F1679" w:rsidP="00D56676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sz w:val="24"/>
          <w:szCs w:val="24"/>
        </w:rPr>
        <w:t>2- правила безопасного поведения во время занятий спортивными играми;</w:t>
      </w:r>
    </w:p>
    <w:p w:rsidR="006F1679" w:rsidRPr="006F1679" w:rsidRDefault="006F1679" w:rsidP="00D56676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sz w:val="24"/>
          <w:szCs w:val="24"/>
        </w:rPr>
        <w:t>- названия разучиваемых технических приёмов игр и основы правильной техники;</w:t>
      </w:r>
    </w:p>
    <w:p w:rsidR="006F1679" w:rsidRPr="006F1679" w:rsidRDefault="006F1679" w:rsidP="00D56676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sz w:val="24"/>
          <w:szCs w:val="24"/>
        </w:rPr>
        <w:t>- наиболее типичные ошибки при выполнении технических приёмов и тактических действий;</w:t>
      </w:r>
    </w:p>
    <w:p w:rsidR="006F1679" w:rsidRPr="006F1679" w:rsidRDefault="006F1679" w:rsidP="00D56676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sz w:val="24"/>
          <w:szCs w:val="24"/>
        </w:rPr>
        <w:t>- упражнения для развития физических способностей (скоростных, скоростно-силовых, координационных, выносливости, гибкости);</w:t>
      </w:r>
    </w:p>
    <w:p w:rsidR="006F1679" w:rsidRPr="006F1679" w:rsidRDefault="006F1679" w:rsidP="00D56676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sz w:val="24"/>
          <w:szCs w:val="24"/>
        </w:rPr>
        <w:t>- контрольные упражнения (двигательные тесты) для оценки физической и технической подготовленности и требования к технике и правилам их выполнения;</w:t>
      </w:r>
    </w:p>
    <w:p w:rsidR="006F1679" w:rsidRPr="006F1679" w:rsidRDefault="006F1679" w:rsidP="00D56676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sz w:val="24"/>
          <w:szCs w:val="24"/>
        </w:rPr>
        <w:t>- основное содержание правил соревнований по спортивным играм;</w:t>
      </w:r>
    </w:p>
    <w:p w:rsidR="006F1679" w:rsidRPr="006F1679" w:rsidRDefault="006F1679" w:rsidP="00D56676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sz w:val="24"/>
          <w:szCs w:val="24"/>
        </w:rPr>
        <w:t>- жесты  судьи спортивных игр;</w:t>
      </w:r>
    </w:p>
    <w:p w:rsidR="006F1679" w:rsidRPr="006F1679" w:rsidRDefault="006F1679" w:rsidP="00D56676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sz w:val="24"/>
          <w:szCs w:val="24"/>
        </w:rPr>
        <w:t>- игровые упражнения, подвижные игры и эстафеты с элементами спортивных игр;</w:t>
      </w:r>
    </w:p>
    <w:p w:rsidR="006F1679" w:rsidRPr="006F1679" w:rsidRDefault="006F1679" w:rsidP="00D56676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b/>
          <w:bCs/>
          <w:sz w:val="24"/>
          <w:szCs w:val="24"/>
        </w:rPr>
        <w:t>могут научиться:</w:t>
      </w:r>
    </w:p>
    <w:p w:rsidR="006F1679" w:rsidRPr="006F1679" w:rsidRDefault="006F1679" w:rsidP="00D56676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sz w:val="24"/>
          <w:szCs w:val="24"/>
        </w:rPr>
        <w:t>- соблюдать меры безопасности и правила профилактики травматизма на занятиях спортивными играми;</w:t>
      </w:r>
    </w:p>
    <w:p w:rsidR="006F1679" w:rsidRPr="006F1679" w:rsidRDefault="006F1679" w:rsidP="00D56676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sz w:val="24"/>
          <w:szCs w:val="24"/>
        </w:rPr>
        <w:t>- выполнять технические приёмы и тактические действия;</w:t>
      </w:r>
    </w:p>
    <w:p w:rsidR="006F1679" w:rsidRPr="006F1679" w:rsidRDefault="006F1679" w:rsidP="00D56676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sz w:val="24"/>
          <w:szCs w:val="24"/>
        </w:rPr>
        <w:t>- контролировать своё самочувствие (функциональное состояние организма) на занятияхспортивными играми;</w:t>
      </w:r>
    </w:p>
    <w:p w:rsidR="006F1679" w:rsidRPr="006F1679" w:rsidRDefault="006F1679" w:rsidP="00D56676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sz w:val="24"/>
          <w:szCs w:val="24"/>
        </w:rPr>
        <w:t>- играть в спортивные игры с соблюдением основных правил;</w:t>
      </w:r>
    </w:p>
    <w:p w:rsidR="006F1679" w:rsidRPr="006F1679" w:rsidRDefault="006F1679" w:rsidP="00D56676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sz w:val="24"/>
          <w:szCs w:val="24"/>
        </w:rPr>
        <w:t>- демонстрировать жесты  судьи спортивных игр;</w:t>
      </w:r>
    </w:p>
    <w:p w:rsidR="006F1679" w:rsidRPr="006F1679" w:rsidRDefault="006F1679" w:rsidP="00D56676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sz w:val="24"/>
          <w:szCs w:val="24"/>
        </w:rPr>
        <w:t>- проводить судейство спортивных игр.</w:t>
      </w:r>
    </w:p>
    <w:p w:rsidR="006F1679" w:rsidRPr="006F1679" w:rsidRDefault="006F1679" w:rsidP="00D56676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b/>
          <w:bCs/>
          <w:sz w:val="24"/>
          <w:szCs w:val="24"/>
        </w:rPr>
        <w:t>Основной показатель реализации программы «Спортивные игры»</w:t>
      </w:r>
      <w:r w:rsidRPr="006F1679">
        <w:rPr>
          <w:rFonts w:ascii="Times New Roman" w:hAnsi="Times New Roman" w:cs="Times New Roman"/>
          <w:sz w:val="24"/>
          <w:szCs w:val="24"/>
        </w:rPr>
        <w:t> - стабильность состава занимающихся, динамика прироста индивидуальных показателей выполнения программных требований по уровню подготовленности занимающихся, выраженных в количественных показателях физического развития, физической, технической, тактической, интегральной и теоретической подготовки (по истечении каждого года), результаты участия в соревнованиях.</w:t>
      </w:r>
    </w:p>
    <w:p w:rsidR="006F1679" w:rsidRPr="006F1679" w:rsidRDefault="006F1679" w:rsidP="00D56676">
      <w:pPr>
        <w:tabs>
          <w:tab w:val="left" w:pos="497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pacing w:val="10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В процессе обучения и воспитания собственных установок, потребностей в значимой мотивации на соблюдение норм и правил здорового  образа  жизни, культуры здоровья у обучающихся формируются </w:t>
      </w:r>
      <w:r w:rsidRPr="006F1679">
        <w:rPr>
          <w:rFonts w:ascii="Times New Roman" w:eastAsia="Times New Roman" w:hAnsi="Times New Roman" w:cs="Times New Roman"/>
          <w:b/>
          <w:spacing w:val="10"/>
          <w:sz w:val="24"/>
          <w:szCs w:val="24"/>
        </w:rPr>
        <w:t>личностные, метапредметные и предметные результаты</w:t>
      </w:r>
      <w:r w:rsidRPr="006F1679">
        <w:rPr>
          <w:rFonts w:ascii="Times New Roman" w:eastAsia="Times New Roman" w:hAnsi="Times New Roman" w:cs="Times New Roman"/>
          <w:spacing w:val="10"/>
          <w:sz w:val="24"/>
          <w:szCs w:val="24"/>
        </w:rPr>
        <w:t>.</w:t>
      </w:r>
    </w:p>
    <w:p w:rsidR="006F1679" w:rsidRPr="006F1679" w:rsidRDefault="006F1679" w:rsidP="00D56676">
      <w:pPr>
        <w:numPr>
          <w:ilvl w:val="0"/>
          <w:numId w:val="1"/>
        </w:numPr>
        <w:tabs>
          <w:tab w:val="left" w:pos="497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pacing w:val="10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pacing w:val="10"/>
          <w:sz w:val="24"/>
          <w:szCs w:val="24"/>
        </w:rPr>
        <w:lastRenderedPageBreak/>
        <w:t> </w:t>
      </w:r>
      <w:r w:rsidRPr="006F1679">
        <w:rPr>
          <w:rFonts w:ascii="Times New Roman" w:eastAsia="Times New Roman" w:hAnsi="Times New Roman" w:cs="Times New Roman"/>
          <w:i/>
          <w:iCs/>
          <w:spacing w:val="10"/>
          <w:sz w:val="24"/>
          <w:szCs w:val="24"/>
        </w:rPr>
        <w:t>Личностные результаты</w:t>
      </w:r>
      <w:r w:rsidRPr="006F1679">
        <w:rPr>
          <w:rFonts w:ascii="Times New Roman" w:eastAsia="Times New Roman" w:hAnsi="Times New Roman" w:cs="Times New Roman"/>
          <w:spacing w:val="10"/>
          <w:sz w:val="24"/>
          <w:szCs w:val="24"/>
        </w:rPr>
        <w:t> обеспечиваются через формирование базовых национальных ценностей; </w:t>
      </w:r>
      <w:r w:rsidRPr="006F1679">
        <w:rPr>
          <w:rFonts w:ascii="Times New Roman" w:eastAsia="Times New Roman" w:hAnsi="Times New Roman" w:cs="Times New Roman"/>
          <w:i/>
          <w:iCs/>
          <w:spacing w:val="10"/>
          <w:sz w:val="24"/>
          <w:szCs w:val="24"/>
        </w:rPr>
        <w:t>предметные</w:t>
      </w:r>
      <w:r w:rsidRPr="006F1679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 – через формирование основных элементов научного знания, а </w:t>
      </w:r>
      <w:r w:rsidRPr="006F1679">
        <w:rPr>
          <w:rFonts w:ascii="Times New Roman" w:eastAsia="Times New Roman" w:hAnsi="Times New Roman" w:cs="Times New Roman"/>
          <w:i/>
          <w:iCs/>
          <w:spacing w:val="10"/>
          <w:sz w:val="24"/>
          <w:szCs w:val="24"/>
        </w:rPr>
        <w:t>метапредметные</w:t>
      </w:r>
      <w:r w:rsidRPr="006F1679">
        <w:rPr>
          <w:rFonts w:ascii="Times New Roman" w:eastAsia="Times New Roman" w:hAnsi="Times New Roman" w:cs="Times New Roman"/>
          <w:spacing w:val="10"/>
          <w:sz w:val="24"/>
          <w:szCs w:val="24"/>
        </w:rPr>
        <w:t> результаты – через универсальные учебные действия (далее УУД).</w:t>
      </w:r>
    </w:p>
    <w:p w:rsidR="006F1679" w:rsidRPr="006F1679" w:rsidRDefault="006F1679" w:rsidP="00D56676">
      <w:pPr>
        <w:numPr>
          <w:ilvl w:val="0"/>
          <w:numId w:val="1"/>
        </w:numPr>
        <w:tabs>
          <w:tab w:val="left" w:pos="497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pacing w:val="10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b/>
          <w:bCs/>
          <w:spacing w:val="10"/>
          <w:sz w:val="24"/>
          <w:szCs w:val="24"/>
        </w:rPr>
        <w:t xml:space="preserve"> Личностные результаты</w:t>
      </w:r>
      <w:r w:rsidRPr="006F1679">
        <w:rPr>
          <w:rFonts w:ascii="Times New Roman" w:eastAsia="Times New Roman" w:hAnsi="Times New Roman" w:cs="Times New Roman"/>
          <w:spacing w:val="10"/>
          <w:sz w:val="24"/>
          <w:szCs w:val="24"/>
        </w:rPr>
        <w:t> отражаются  в индивидуальных качественных свойствах обучающихся:</w:t>
      </w:r>
    </w:p>
    <w:p w:rsidR="006F1679" w:rsidRPr="006F1679" w:rsidRDefault="006F1679" w:rsidP="00D56676">
      <w:pPr>
        <w:numPr>
          <w:ilvl w:val="0"/>
          <w:numId w:val="1"/>
        </w:numPr>
        <w:tabs>
          <w:tab w:val="left" w:pos="497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pacing w:val="10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pacing w:val="10"/>
          <w:sz w:val="24"/>
          <w:szCs w:val="24"/>
        </w:rPr>
        <w:t>- формирование культуры здоровья – отношения к здоровью как высшей ценности человека;</w:t>
      </w:r>
    </w:p>
    <w:p w:rsidR="006F1679" w:rsidRPr="006F1679" w:rsidRDefault="006F1679" w:rsidP="00D56676">
      <w:pPr>
        <w:numPr>
          <w:ilvl w:val="0"/>
          <w:numId w:val="1"/>
        </w:numPr>
        <w:tabs>
          <w:tab w:val="left" w:pos="497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pacing w:val="10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pacing w:val="10"/>
          <w:sz w:val="24"/>
          <w:szCs w:val="24"/>
        </w:rPr>
        <w:t>- развитие личностных качеств, обеспечивающих осознанный выбор поведения, снижающего или исключающего воздействие факторов, способных нанести вред физическому и психическому здоровью;</w:t>
      </w:r>
    </w:p>
    <w:p w:rsidR="006F1679" w:rsidRPr="006F1679" w:rsidRDefault="006F1679" w:rsidP="00D56676">
      <w:pPr>
        <w:numPr>
          <w:ilvl w:val="0"/>
          <w:numId w:val="1"/>
        </w:numPr>
        <w:tabs>
          <w:tab w:val="left" w:pos="497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pacing w:val="10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pacing w:val="10"/>
          <w:sz w:val="24"/>
          <w:szCs w:val="24"/>
        </w:rPr>
        <w:t>- формирование потребности ответственного отношения к окружающим и осознания ценности человеческой жизни.</w:t>
      </w:r>
      <w:r w:rsidRPr="006F1679">
        <w:rPr>
          <w:rFonts w:ascii="Times New Roman" w:eastAsia="Times New Roman" w:hAnsi="Times New Roman" w:cs="Times New Roman"/>
          <w:b/>
          <w:bCs/>
          <w:spacing w:val="10"/>
          <w:sz w:val="24"/>
          <w:szCs w:val="24"/>
        </w:rPr>
        <w:t> </w:t>
      </w:r>
    </w:p>
    <w:p w:rsidR="006F1679" w:rsidRPr="006F1679" w:rsidRDefault="006F1679" w:rsidP="00D566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b/>
          <w:bCs/>
          <w:sz w:val="24"/>
          <w:szCs w:val="24"/>
        </w:rPr>
        <w:t>2.3. Способы проверки результатов</w:t>
      </w:r>
    </w:p>
    <w:p w:rsidR="006F1679" w:rsidRPr="006F1679" w:rsidRDefault="006F1679" w:rsidP="00D56676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sz w:val="24"/>
          <w:szCs w:val="24"/>
        </w:rPr>
        <w:t>зачеты по теоретическим основам знаний (ежегодно);</w:t>
      </w:r>
    </w:p>
    <w:p w:rsidR="006F1679" w:rsidRPr="006F1679" w:rsidRDefault="006F1679" w:rsidP="00D56676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sz w:val="24"/>
          <w:szCs w:val="24"/>
        </w:rPr>
        <w:t>диагностика уровня воспитанности (ежегодно) (</w:t>
      </w:r>
      <w:r w:rsidRPr="006F1679">
        <w:rPr>
          <w:rFonts w:ascii="Times New Roman" w:hAnsi="Times New Roman" w:cs="Times New Roman"/>
          <w:i/>
          <w:iCs/>
          <w:sz w:val="24"/>
          <w:szCs w:val="24"/>
        </w:rPr>
        <w:t>Приложение 1</w:t>
      </w:r>
      <w:r w:rsidRPr="006F1679">
        <w:rPr>
          <w:rFonts w:ascii="Times New Roman" w:hAnsi="Times New Roman" w:cs="Times New Roman"/>
          <w:sz w:val="24"/>
          <w:szCs w:val="24"/>
        </w:rPr>
        <w:t>)</w:t>
      </w:r>
    </w:p>
    <w:p w:rsidR="006F1679" w:rsidRPr="006F1679" w:rsidRDefault="006F1679" w:rsidP="00D56676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sz w:val="24"/>
          <w:szCs w:val="24"/>
        </w:rPr>
        <w:t>мониторинг личностного развития воспитанников (ежегодно) (</w:t>
      </w:r>
      <w:r w:rsidRPr="006F1679">
        <w:rPr>
          <w:rFonts w:ascii="Times New Roman" w:hAnsi="Times New Roman" w:cs="Times New Roman"/>
          <w:i/>
          <w:iCs/>
          <w:sz w:val="24"/>
          <w:szCs w:val="24"/>
        </w:rPr>
        <w:t>Приложение 2</w:t>
      </w:r>
      <w:r w:rsidRPr="006F1679">
        <w:rPr>
          <w:rFonts w:ascii="Times New Roman" w:hAnsi="Times New Roman" w:cs="Times New Roman"/>
          <w:sz w:val="24"/>
          <w:szCs w:val="24"/>
        </w:rPr>
        <w:t>);</w:t>
      </w:r>
    </w:p>
    <w:p w:rsidR="006F1679" w:rsidRPr="006F1679" w:rsidRDefault="006F1679" w:rsidP="00D56676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sz w:val="24"/>
          <w:szCs w:val="24"/>
        </w:rPr>
        <w:t>социометрические исследования (ежегодно) (</w:t>
      </w:r>
      <w:r w:rsidRPr="006F1679">
        <w:rPr>
          <w:rFonts w:ascii="Times New Roman" w:hAnsi="Times New Roman" w:cs="Times New Roman"/>
          <w:i/>
          <w:iCs/>
          <w:sz w:val="24"/>
          <w:szCs w:val="24"/>
        </w:rPr>
        <w:t>Приложение 3</w:t>
      </w:r>
      <w:r w:rsidRPr="006F1679">
        <w:rPr>
          <w:rFonts w:ascii="Times New Roman" w:hAnsi="Times New Roman" w:cs="Times New Roman"/>
          <w:sz w:val="24"/>
          <w:szCs w:val="24"/>
        </w:rPr>
        <w:t>);</w:t>
      </w:r>
    </w:p>
    <w:p w:rsidR="006F1679" w:rsidRPr="006F1679" w:rsidRDefault="006F1679" w:rsidP="00D56676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sz w:val="24"/>
          <w:szCs w:val="24"/>
        </w:rPr>
        <w:t>диагностирование уровня физического развития,  функциональных возможностей детей (ежегодно);</w:t>
      </w:r>
    </w:p>
    <w:p w:rsidR="006F1679" w:rsidRPr="006F1679" w:rsidRDefault="006F1679" w:rsidP="00D56676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sz w:val="24"/>
          <w:szCs w:val="24"/>
        </w:rPr>
        <w:t>тестирование уровня развития двигательных способностей, уровня сформированности технических умений и навыков (ежегодно);</w:t>
      </w:r>
    </w:p>
    <w:p w:rsidR="006F1679" w:rsidRPr="006F1679" w:rsidRDefault="006F1679" w:rsidP="00D56676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sz w:val="24"/>
          <w:szCs w:val="24"/>
        </w:rPr>
        <w:t>анкетирование;</w:t>
      </w:r>
    </w:p>
    <w:p w:rsidR="006F1679" w:rsidRPr="006F1679" w:rsidRDefault="006F1679" w:rsidP="00D56676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sz w:val="24"/>
          <w:szCs w:val="24"/>
        </w:rPr>
        <w:t>участие в соревнованиях;</w:t>
      </w:r>
    </w:p>
    <w:p w:rsidR="006F1679" w:rsidRPr="006F1679" w:rsidRDefault="006F1679" w:rsidP="00D56676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sz w:val="24"/>
          <w:szCs w:val="24"/>
        </w:rPr>
        <w:t>сохранность контингента;</w:t>
      </w:r>
    </w:p>
    <w:p w:rsidR="006F1679" w:rsidRPr="006F1679" w:rsidRDefault="006F1679" w:rsidP="00D56676">
      <w:pPr>
        <w:numPr>
          <w:ilvl w:val="0"/>
          <w:numId w:val="1"/>
        </w:numPr>
        <w:tabs>
          <w:tab w:val="left" w:pos="497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pacing w:val="10"/>
          <w:sz w:val="24"/>
          <w:szCs w:val="24"/>
        </w:rPr>
      </w:pPr>
      <w:r w:rsidRPr="006F1679">
        <w:rPr>
          <w:rFonts w:ascii="Times New Roman" w:hAnsi="Times New Roman" w:cs="Times New Roman"/>
          <w:sz w:val="24"/>
          <w:szCs w:val="24"/>
        </w:rPr>
        <w:t>анализ уровня заболеваемости воспитанников</w:t>
      </w:r>
    </w:p>
    <w:p w:rsidR="006F1679" w:rsidRPr="006F1679" w:rsidRDefault="006F1679" w:rsidP="00D56676">
      <w:pPr>
        <w:numPr>
          <w:ilvl w:val="0"/>
          <w:numId w:val="1"/>
        </w:numPr>
        <w:tabs>
          <w:tab w:val="left" w:pos="497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pacing w:val="10"/>
          <w:sz w:val="24"/>
          <w:szCs w:val="24"/>
        </w:rPr>
      </w:pPr>
      <w:r w:rsidRPr="006F1679">
        <w:rPr>
          <w:rFonts w:ascii="Times New Roman" w:hAnsi="Times New Roman" w:cs="Times New Roman"/>
          <w:sz w:val="24"/>
          <w:szCs w:val="24"/>
        </w:rPr>
        <w:t>Нормативы по видам спорта и  по годам обучения в приложении №3</w:t>
      </w:r>
    </w:p>
    <w:p w:rsidR="00F53332" w:rsidRPr="00D56676" w:rsidRDefault="00F53332" w:rsidP="00D5667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F1679" w:rsidRPr="006F1679" w:rsidRDefault="006F1679" w:rsidP="00D56676">
      <w:pPr>
        <w:tabs>
          <w:tab w:val="left" w:pos="1162"/>
          <w:tab w:val="center" w:pos="5101"/>
        </w:tabs>
        <w:spacing w:after="0" w:line="240" w:lineRule="auto"/>
        <w:ind w:left="1276" w:hanging="1276"/>
        <w:jc w:val="center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  <w:lang w:val="en-US"/>
        </w:rPr>
        <w:t>III</w:t>
      </w: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ч. Бадминтон.</w:t>
      </w:r>
    </w:p>
    <w:p w:rsidR="006F1679" w:rsidRPr="006F1679" w:rsidRDefault="006F1679" w:rsidP="00D56676">
      <w:pPr>
        <w:tabs>
          <w:tab w:val="left" w:pos="1162"/>
          <w:tab w:val="center" w:pos="5101"/>
        </w:tabs>
        <w:spacing w:after="0" w:line="240" w:lineRule="auto"/>
        <w:ind w:left="1276" w:hanging="1276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     1.История развития бадминтона в олимпийском движение и его возрождении в Татарстане.</w:t>
      </w:r>
    </w:p>
    <w:p w:rsidR="006F1679" w:rsidRPr="006F1679" w:rsidRDefault="006F1679" w:rsidP="00D56676">
      <w:pPr>
        <w:tabs>
          <w:tab w:val="left" w:pos="1162"/>
          <w:tab w:val="center" w:pos="5101"/>
        </w:tabs>
        <w:spacing w:after="0" w:line="240" w:lineRule="auto"/>
        <w:ind w:left="1276" w:hanging="1276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                2.Роль формирования здорового образа жизни средствами бадминтона.</w:t>
      </w:r>
    </w:p>
    <w:p w:rsidR="006F1679" w:rsidRPr="006F1679" w:rsidRDefault="006F1679" w:rsidP="00D56676">
      <w:pPr>
        <w:tabs>
          <w:tab w:val="left" w:pos="1162"/>
          <w:tab w:val="center" w:pos="5101"/>
        </w:tabs>
        <w:spacing w:after="0" w:line="240" w:lineRule="auto"/>
        <w:ind w:left="1276" w:hanging="1276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                3.Основные термины и понятия в бадминтоне.Правила игры.</w:t>
      </w:r>
    </w:p>
    <w:p w:rsidR="006F1679" w:rsidRPr="006F1679" w:rsidRDefault="006F1679" w:rsidP="00D56676">
      <w:pPr>
        <w:tabs>
          <w:tab w:val="left" w:pos="1162"/>
          <w:tab w:val="center" w:pos="5101"/>
        </w:tabs>
        <w:spacing w:after="0" w:line="240" w:lineRule="auto"/>
        <w:ind w:left="1276" w:hanging="1276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                4.Подготовка места для занятий по бадминтону, размеры игровой площадки, инвентарь (выбор ракетки, волана).</w:t>
      </w:r>
    </w:p>
    <w:p w:rsidR="006F1679" w:rsidRPr="006F1679" w:rsidRDefault="006F1679" w:rsidP="00D56676">
      <w:pPr>
        <w:tabs>
          <w:tab w:val="left" w:pos="1162"/>
          <w:tab w:val="center" w:pos="5101"/>
        </w:tabs>
        <w:spacing w:after="0" w:line="240" w:lineRule="auto"/>
        <w:ind w:left="1276" w:hanging="1276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                5.Наблюдение за режимом нагрузки (по частоте сердечных сокращений) в течение занятия.</w:t>
      </w:r>
    </w:p>
    <w:p w:rsidR="006F1679" w:rsidRPr="006F1679" w:rsidRDefault="006F1679" w:rsidP="00D56676">
      <w:pPr>
        <w:tabs>
          <w:tab w:val="left" w:pos="1162"/>
          <w:tab w:val="center" w:pos="5101"/>
        </w:tabs>
        <w:spacing w:after="0" w:line="240" w:lineRule="auto"/>
        <w:ind w:left="1276" w:hanging="1276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                6. Организация досуга посредством игры в бадминтон.</w:t>
      </w:r>
    </w:p>
    <w:p w:rsidR="006F1679" w:rsidRPr="006F1679" w:rsidRDefault="006F1679" w:rsidP="00D56676">
      <w:pPr>
        <w:tabs>
          <w:tab w:val="left" w:pos="1162"/>
          <w:tab w:val="center" w:pos="5101"/>
        </w:tabs>
        <w:spacing w:after="0" w:line="240" w:lineRule="auto"/>
        <w:ind w:left="1276" w:hanging="1276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</w:p>
    <w:p w:rsidR="006F1679" w:rsidRPr="006F1679" w:rsidRDefault="006F1679" w:rsidP="00D56676">
      <w:pPr>
        <w:tabs>
          <w:tab w:val="left" w:pos="1162"/>
          <w:tab w:val="center" w:pos="5101"/>
        </w:tabs>
        <w:spacing w:after="0" w:line="240" w:lineRule="auto"/>
        <w:ind w:left="1276" w:hanging="1276"/>
        <w:jc w:val="center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  <w:lang w:val="en-US"/>
        </w:rPr>
        <w:t>IY</w:t>
      </w: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ч. Настольный теннис.</w:t>
      </w:r>
    </w:p>
    <w:p w:rsidR="006F1679" w:rsidRPr="006F1679" w:rsidRDefault="006F1679" w:rsidP="00D56676">
      <w:pPr>
        <w:tabs>
          <w:tab w:val="left" w:pos="1162"/>
          <w:tab w:val="center" w:pos="5101"/>
        </w:tabs>
        <w:spacing w:after="0" w:line="240" w:lineRule="auto"/>
        <w:ind w:left="1276" w:hanging="1276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                 1.Развитие тенниса в России,  его  место в Олимпийском движении, а   также  современное  состояниеи тенденции развития.</w:t>
      </w:r>
    </w:p>
    <w:p w:rsidR="006F1679" w:rsidRPr="006F1679" w:rsidRDefault="006F1679" w:rsidP="00D56676">
      <w:pPr>
        <w:tabs>
          <w:tab w:val="left" w:pos="1162"/>
          <w:tab w:val="center" w:pos="5101"/>
        </w:tabs>
        <w:spacing w:after="0" w:line="240" w:lineRule="auto"/>
        <w:ind w:left="1276" w:hanging="1276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                 2.Игровое поле и сетка для настольного тенниса.</w:t>
      </w:r>
    </w:p>
    <w:p w:rsidR="006F1679" w:rsidRPr="006F1679" w:rsidRDefault="006F1679" w:rsidP="00D56676">
      <w:pPr>
        <w:tabs>
          <w:tab w:val="left" w:pos="1162"/>
          <w:tab w:val="center" w:pos="5101"/>
        </w:tabs>
        <w:spacing w:after="0" w:line="240" w:lineRule="auto"/>
        <w:ind w:left="1276" w:hanging="1276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                 3.</w:t>
      </w:r>
      <w:r w:rsidRPr="006F1679">
        <w:rPr>
          <w:rFonts w:ascii="Times New Roman" w:hAnsi="Times New Roman" w:cs="Times New Roman"/>
          <w:sz w:val="24"/>
          <w:szCs w:val="24"/>
        </w:rPr>
        <w:t>наглядная демонстрация подач: маятник, челнок, веер, бумеранг.</w:t>
      </w: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                 4.Способы хваток ракеток.</w:t>
      </w:r>
    </w:p>
    <w:p w:rsidR="006F1679" w:rsidRPr="006F1679" w:rsidRDefault="006F1679" w:rsidP="00D56676">
      <w:pPr>
        <w:tabs>
          <w:tab w:val="left" w:pos="1162"/>
          <w:tab w:val="center" w:pos="5101"/>
        </w:tabs>
        <w:spacing w:after="0" w:line="240" w:lineRule="auto"/>
        <w:ind w:left="1276" w:hanging="1276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                 5.. Правила игры в настольный теннис.</w:t>
      </w:r>
    </w:p>
    <w:p w:rsidR="006F1679" w:rsidRPr="006F1679" w:rsidRDefault="006F1679" w:rsidP="00D56676">
      <w:pPr>
        <w:tabs>
          <w:tab w:val="left" w:pos="1162"/>
          <w:tab w:val="center" w:pos="5101"/>
        </w:tabs>
        <w:spacing w:after="0" w:line="240" w:lineRule="auto"/>
        <w:ind w:left="1276" w:hanging="1276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                 6. Особенности настольного тенниса для создания благоприятных условий воспитания обучающихся</w:t>
      </w:r>
    </w:p>
    <w:p w:rsidR="00C641CD" w:rsidRDefault="00C641CD" w:rsidP="00D56676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</w:p>
    <w:p w:rsidR="00D56676" w:rsidRDefault="00D56676" w:rsidP="00D56676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</w:p>
    <w:p w:rsidR="00C641CD" w:rsidRPr="006F1679" w:rsidRDefault="00C641CD" w:rsidP="00D56676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</w:p>
    <w:p w:rsidR="006F1679" w:rsidRPr="006F1679" w:rsidRDefault="006F1679" w:rsidP="00D56676">
      <w:pPr>
        <w:pStyle w:val="a4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F1679">
        <w:rPr>
          <w:rFonts w:ascii="Times New Roman" w:hAnsi="Times New Roman" w:cs="Times New Roman"/>
          <w:b/>
          <w:sz w:val="24"/>
          <w:szCs w:val="24"/>
        </w:rPr>
        <w:lastRenderedPageBreak/>
        <w:t>Учебно-тематический  план кружка «спортивные игры»  2 год обучения</w:t>
      </w:r>
    </w:p>
    <w:p w:rsidR="006F1679" w:rsidRPr="006F1679" w:rsidRDefault="006F1679" w:rsidP="00D56676">
      <w:pPr>
        <w:pStyle w:val="a4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01"/>
        <w:gridCol w:w="2668"/>
        <w:gridCol w:w="2370"/>
        <w:gridCol w:w="2518"/>
        <w:gridCol w:w="2062"/>
      </w:tblGrid>
      <w:tr w:rsidR="006F1679" w:rsidRPr="006F1679" w:rsidTr="00E11146">
        <w:tc>
          <w:tcPr>
            <w:tcW w:w="675" w:type="dxa"/>
            <w:vMerge w:val="restart"/>
          </w:tcPr>
          <w:p w:rsidR="006F1679" w:rsidRPr="006F1679" w:rsidRDefault="006F1679" w:rsidP="006B1A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b/>
                <w:sz w:val="24"/>
                <w:szCs w:val="24"/>
              </w:rPr>
              <w:t>№п/п</w:t>
            </w:r>
          </w:p>
        </w:tc>
        <w:tc>
          <w:tcPr>
            <w:tcW w:w="2694" w:type="dxa"/>
            <w:vMerge w:val="restart"/>
          </w:tcPr>
          <w:p w:rsidR="006F1679" w:rsidRPr="006F1679" w:rsidRDefault="006F1679" w:rsidP="006B1A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b/>
                <w:sz w:val="24"/>
                <w:szCs w:val="24"/>
              </w:rPr>
              <w:t>Спортивные игры</w:t>
            </w:r>
          </w:p>
        </w:tc>
        <w:tc>
          <w:tcPr>
            <w:tcW w:w="7050" w:type="dxa"/>
            <w:gridSpan w:val="3"/>
          </w:tcPr>
          <w:p w:rsidR="006F1679" w:rsidRPr="006F1679" w:rsidRDefault="006F1679" w:rsidP="006B1A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6F1679" w:rsidRPr="006F1679" w:rsidTr="00E11146">
        <w:tc>
          <w:tcPr>
            <w:tcW w:w="675" w:type="dxa"/>
            <w:vMerge/>
          </w:tcPr>
          <w:p w:rsidR="006F1679" w:rsidRPr="006F1679" w:rsidRDefault="006F1679" w:rsidP="006B1A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vMerge/>
          </w:tcPr>
          <w:p w:rsidR="006F1679" w:rsidRPr="006F1679" w:rsidRDefault="006F1679" w:rsidP="006B1A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6F1679" w:rsidRPr="006F1679" w:rsidRDefault="006F1679" w:rsidP="006B1A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2557" w:type="dxa"/>
          </w:tcPr>
          <w:p w:rsidR="006F1679" w:rsidRPr="006F1679" w:rsidRDefault="006F1679" w:rsidP="006B1A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2084" w:type="dxa"/>
          </w:tcPr>
          <w:p w:rsidR="006F1679" w:rsidRPr="006F1679" w:rsidRDefault="006F1679" w:rsidP="006B1A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</w:tr>
      <w:tr w:rsidR="006F1679" w:rsidRPr="006F1679" w:rsidTr="00E11146">
        <w:tc>
          <w:tcPr>
            <w:tcW w:w="675" w:type="dxa"/>
          </w:tcPr>
          <w:p w:rsidR="006F1679" w:rsidRPr="006F1679" w:rsidRDefault="006F1679" w:rsidP="006B1A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4" w:type="dxa"/>
          </w:tcPr>
          <w:p w:rsidR="006F1679" w:rsidRPr="006F1679" w:rsidRDefault="006F1679" w:rsidP="006B1A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баскетбол</w:t>
            </w:r>
          </w:p>
        </w:tc>
        <w:tc>
          <w:tcPr>
            <w:tcW w:w="2409" w:type="dxa"/>
          </w:tcPr>
          <w:p w:rsidR="006F1679" w:rsidRPr="006F1679" w:rsidRDefault="006F1679" w:rsidP="006B1A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2557" w:type="dxa"/>
          </w:tcPr>
          <w:p w:rsidR="006F1679" w:rsidRPr="006F1679" w:rsidRDefault="006F1679" w:rsidP="006B1A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84" w:type="dxa"/>
          </w:tcPr>
          <w:p w:rsidR="006F1679" w:rsidRPr="006F1679" w:rsidRDefault="006F1679" w:rsidP="006B1A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</w:tr>
      <w:tr w:rsidR="006F1679" w:rsidRPr="006F1679" w:rsidTr="00E11146">
        <w:tc>
          <w:tcPr>
            <w:tcW w:w="675" w:type="dxa"/>
          </w:tcPr>
          <w:p w:rsidR="006F1679" w:rsidRPr="006F1679" w:rsidRDefault="006F1679" w:rsidP="006B1A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4" w:type="dxa"/>
          </w:tcPr>
          <w:p w:rsidR="006F1679" w:rsidRPr="006F1679" w:rsidRDefault="006F1679" w:rsidP="006B1A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волейбол</w:t>
            </w:r>
          </w:p>
        </w:tc>
        <w:tc>
          <w:tcPr>
            <w:tcW w:w="2409" w:type="dxa"/>
          </w:tcPr>
          <w:p w:rsidR="006F1679" w:rsidRPr="006F1679" w:rsidRDefault="006F1679" w:rsidP="006B1A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2557" w:type="dxa"/>
          </w:tcPr>
          <w:p w:rsidR="006F1679" w:rsidRPr="006F1679" w:rsidRDefault="006F1679" w:rsidP="006B1A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84" w:type="dxa"/>
          </w:tcPr>
          <w:p w:rsidR="006F1679" w:rsidRPr="006F1679" w:rsidRDefault="006F1679" w:rsidP="006B1A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6F1679" w:rsidRPr="006F1679" w:rsidTr="00E11146">
        <w:tc>
          <w:tcPr>
            <w:tcW w:w="675" w:type="dxa"/>
          </w:tcPr>
          <w:p w:rsidR="006F1679" w:rsidRPr="006F1679" w:rsidRDefault="006F1679" w:rsidP="006B1A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4" w:type="dxa"/>
          </w:tcPr>
          <w:p w:rsidR="006F1679" w:rsidRPr="006F1679" w:rsidRDefault="006F1679" w:rsidP="006B1A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бадминтон</w:t>
            </w:r>
          </w:p>
        </w:tc>
        <w:tc>
          <w:tcPr>
            <w:tcW w:w="2409" w:type="dxa"/>
          </w:tcPr>
          <w:p w:rsidR="006F1679" w:rsidRPr="006F1679" w:rsidRDefault="006F1679" w:rsidP="006B1A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557" w:type="dxa"/>
          </w:tcPr>
          <w:p w:rsidR="006F1679" w:rsidRPr="006F1679" w:rsidRDefault="006F1679" w:rsidP="006B1A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84" w:type="dxa"/>
          </w:tcPr>
          <w:p w:rsidR="006F1679" w:rsidRPr="006F1679" w:rsidRDefault="006F1679" w:rsidP="006B1A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6F1679" w:rsidRPr="006F1679" w:rsidTr="00E11146">
        <w:tc>
          <w:tcPr>
            <w:tcW w:w="675" w:type="dxa"/>
          </w:tcPr>
          <w:p w:rsidR="006F1679" w:rsidRPr="006F1679" w:rsidRDefault="006F1679" w:rsidP="006B1A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4" w:type="dxa"/>
          </w:tcPr>
          <w:p w:rsidR="006F1679" w:rsidRPr="006F1679" w:rsidRDefault="006F1679" w:rsidP="006B1A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Нас.теннис</w:t>
            </w:r>
          </w:p>
        </w:tc>
        <w:tc>
          <w:tcPr>
            <w:tcW w:w="2409" w:type="dxa"/>
          </w:tcPr>
          <w:p w:rsidR="006F1679" w:rsidRPr="006F1679" w:rsidRDefault="006F1679" w:rsidP="006B1A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557" w:type="dxa"/>
          </w:tcPr>
          <w:p w:rsidR="006F1679" w:rsidRPr="006F1679" w:rsidRDefault="006F1679" w:rsidP="006B1A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84" w:type="dxa"/>
          </w:tcPr>
          <w:p w:rsidR="006F1679" w:rsidRPr="006F1679" w:rsidRDefault="006F1679" w:rsidP="006B1A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6F1679" w:rsidRPr="006F1679" w:rsidTr="00E11146">
        <w:tc>
          <w:tcPr>
            <w:tcW w:w="675" w:type="dxa"/>
          </w:tcPr>
          <w:p w:rsidR="006F1679" w:rsidRPr="006F1679" w:rsidRDefault="006F1679" w:rsidP="006B1A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6F1679" w:rsidRPr="006F1679" w:rsidRDefault="006F1679" w:rsidP="006B1A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2409" w:type="dxa"/>
          </w:tcPr>
          <w:p w:rsidR="006F1679" w:rsidRPr="006F1679" w:rsidRDefault="006F1679" w:rsidP="006B1A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2557" w:type="dxa"/>
          </w:tcPr>
          <w:p w:rsidR="006F1679" w:rsidRPr="006F1679" w:rsidRDefault="006F1679" w:rsidP="006B1A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084" w:type="dxa"/>
          </w:tcPr>
          <w:p w:rsidR="006F1679" w:rsidRPr="006F1679" w:rsidRDefault="006F1679" w:rsidP="006B1A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</w:tbl>
    <w:p w:rsidR="006F1679" w:rsidRPr="006F1679" w:rsidRDefault="006F1679" w:rsidP="006B1AD8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F1679">
        <w:rPr>
          <w:rFonts w:ascii="Times New Roman" w:eastAsia="Calibri" w:hAnsi="Times New Roman" w:cs="Times New Roman"/>
          <w:b/>
          <w:sz w:val="24"/>
          <w:szCs w:val="24"/>
        </w:rPr>
        <w:t>Методическое обеспечение  программы 2 года обучения</w:t>
      </w:r>
    </w:p>
    <w:tbl>
      <w:tblPr>
        <w:tblW w:w="106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2126"/>
        <w:gridCol w:w="1276"/>
        <w:gridCol w:w="3260"/>
        <w:gridCol w:w="3389"/>
      </w:tblGrid>
      <w:tr w:rsidR="006F1679" w:rsidRPr="006F1679" w:rsidTr="00E11146">
        <w:trPr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679" w:rsidRPr="006F1679" w:rsidRDefault="006F1679" w:rsidP="00D566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679" w:rsidRPr="006F1679" w:rsidRDefault="006F1679" w:rsidP="00D566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679" w:rsidRPr="006F1679" w:rsidRDefault="006F1679" w:rsidP="00D566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Материалы,</w:t>
            </w:r>
          </w:p>
          <w:p w:rsidR="006F1679" w:rsidRPr="006F1679" w:rsidRDefault="006F1679" w:rsidP="00D566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оборудование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679" w:rsidRPr="006F1679" w:rsidRDefault="006F1679" w:rsidP="00D566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Методические разработки (разработки игр, бесед, походов, экскурсий, конкурсов, конференций и т.д.</w:t>
            </w: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679" w:rsidRPr="006F1679" w:rsidRDefault="006F1679" w:rsidP="00D566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Дидактический информационный, справочный материалы, на различных носителях</w:t>
            </w:r>
          </w:p>
        </w:tc>
      </w:tr>
      <w:tr w:rsidR="006F1679" w:rsidRPr="006F1679" w:rsidTr="00E11146">
        <w:trPr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679" w:rsidRPr="006F1679" w:rsidRDefault="006F1679" w:rsidP="00D566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679" w:rsidRPr="006F1679" w:rsidRDefault="006F1679" w:rsidP="00D566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 и спорт в России.  Выдающиеся дост</w:t>
            </w:r>
            <w:r w:rsidR="00D56676">
              <w:rPr>
                <w:rFonts w:ascii="Times New Roman" w:eastAsia="Calibri" w:hAnsi="Times New Roman" w:cs="Times New Roman"/>
                <w:sz w:val="24"/>
                <w:szCs w:val="24"/>
              </w:rPr>
              <w:t>ижения российских спортсменов.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79" w:rsidRPr="006F1679" w:rsidRDefault="006F1679" w:rsidP="00D566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>Сценарий, компьютер</w:t>
            </w:r>
          </w:p>
          <w:p w:rsidR="006F1679" w:rsidRPr="006F1679" w:rsidRDefault="006F1679" w:rsidP="00D566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679" w:rsidRPr="006F1679" w:rsidRDefault="006F1679" w:rsidP="00D566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>Конкурс: «Физическая культура и спорта в России»</w:t>
            </w: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679" w:rsidRPr="006F1679" w:rsidRDefault="006F1679" w:rsidP="00D566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Физическаякультураиспортв</w:t>
            </w: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современной </w:t>
            </w:r>
            <w:r w:rsidRPr="006F16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России</w:t>
            </w: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Ширяева Е.А., Слепова Л.Н., Хаирова Т.Н., </w:t>
            </w:r>
          </w:p>
          <w:p w:rsidR="006F1679" w:rsidRPr="006F1679" w:rsidRDefault="006F1679" w:rsidP="00D566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>Дижонова Л.Б.</w:t>
            </w:r>
          </w:p>
          <w:p w:rsidR="006F1679" w:rsidRPr="006F1679" w:rsidRDefault="000A51D5" w:rsidP="00D566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" w:history="1">
              <w:r w:rsidR="006F1679" w:rsidRPr="006F1679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http://www.studfiles.ru/preview/</w:t>
              </w:r>
            </w:hyperlink>
          </w:p>
          <w:p w:rsidR="006F1679" w:rsidRPr="006F1679" w:rsidRDefault="006F1679" w:rsidP="00D566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>http://docs.cntd.ru/document</w:t>
            </w:r>
          </w:p>
        </w:tc>
      </w:tr>
      <w:tr w:rsidR="006F1679" w:rsidRPr="006F1679" w:rsidTr="00E11146">
        <w:trPr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679" w:rsidRPr="006F1679" w:rsidRDefault="006F1679" w:rsidP="00D566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679" w:rsidRPr="006F1679" w:rsidRDefault="006F1679" w:rsidP="00D566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волейбола в России и за рубежом. Крупнейшие соревнования по волейболу в России и международные. 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79" w:rsidRPr="006F1679" w:rsidRDefault="006F1679" w:rsidP="00D566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>Сценарий, компьютер</w:t>
            </w:r>
          </w:p>
          <w:p w:rsidR="006F1679" w:rsidRPr="006F1679" w:rsidRDefault="006F1679" w:rsidP="00D566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79" w:rsidRPr="006F1679" w:rsidRDefault="006F1679" w:rsidP="00D566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>Беседа: «История возникновения волейбола»</w:t>
            </w:r>
          </w:p>
          <w:p w:rsidR="006F1679" w:rsidRPr="006F1679" w:rsidRDefault="006F1679" w:rsidP="00D566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F1679" w:rsidRPr="006F1679" w:rsidRDefault="006F1679" w:rsidP="00D566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>Викторина «Все о волейболе»</w:t>
            </w: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79" w:rsidRPr="006F1679" w:rsidRDefault="006F1679" w:rsidP="00D566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Основы волейбола./Сост. О.Чехов. М.: Физкультура и спорт, 1979</w:t>
            </w:r>
          </w:p>
          <w:p w:rsidR="006F1679" w:rsidRPr="006F1679" w:rsidRDefault="000A51D5" w:rsidP="00D566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7" w:history="1">
              <w:r w:rsidR="006F1679" w:rsidRPr="006F1679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http://a-sport.in.ua/articles/vse-o-volleyball/</w:t>
              </w:r>
            </w:hyperlink>
          </w:p>
          <w:p w:rsidR="006F1679" w:rsidRPr="006F1679" w:rsidRDefault="006F1679" w:rsidP="00D566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>Доклад «Характеристика волейбола как средства физического воспитания молодежи»</w:t>
            </w:r>
          </w:p>
        </w:tc>
      </w:tr>
      <w:tr w:rsidR="006F1679" w:rsidRPr="006F1679" w:rsidTr="006B1AD8">
        <w:trPr>
          <w:trHeight w:val="2258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679" w:rsidRPr="006F1679" w:rsidRDefault="006F1679" w:rsidP="00D566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679" w:rsidRPr="006F1679" w:rsidRDefault="006F1679" w:rsidP="00D566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Влияние физических упражнений на организм человека  Краткие сведения о строении и функциях организма человека. Систематические занятия физическими упражнениями как важное условие укрепления здоровья, развития </w:t>
            </w: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двигательных качеств и достижение высоких спортивных результатов. Закаливание организма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79" w:rsidRPr="006F1679" w:rsidRDefault="006F1679" w:rsidP="00D566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Сценарий, компьютер</w:t>
            </w:r>
          </w:p>
          <w:p w:rsidR="006F1679" w:rsidRPr="006F1679" w:rsidRDefault="006F1679" w:rsidP="00D566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79" w:rsidRPr="006F1679" w:rsidRDefault="006F1679" w:rsidP="00D566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>Беседа; «Систематические занятия физическими упражнениями как важное условие укрепления здоровья, развития двигательных качеств и достижение высоких спортивных результатов»</w:t>
            </w:r>
          </w:p>
          <w:p w:rsidR="006F1679" w:rsidRPr="006F1679" w:rsidRDefault="006F1679" w:rsidP="00D566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F1679" w:rsidRPr="006F1679" w:rsidRDefault="006F1679" w:rsidP="00D566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Практическое занятие-тест; «Влияние физических упражнений на организм человека « </w:t>
            </w: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79" w:rsidRPr="006F1679" w:rsidRDefault="006F1679" w:rsidP="00D566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>Доклад «Организм человека как единая саморазвивающаяся и саморе</w:t>
            </w: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гулируемая биологическая система»</w:t>
            </w:r>
          </w:p>
          <w:p w:rsidR="006F1679" w:rsidRPr="006F1679" w:rsidRDefault="006F1679" w:rsidP="00D566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F1679" w:rsidRPr="006F1679" w:rsidRDefault="006F1679" w:rsidP="00D566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>Доклад «Характеристика функциональных систем организма и их</w:t>
            </w: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совершенствование под воздействием направленной физичес</w:t>
            </w: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кой тренировки»</w:t>
            </w:r>
          </w:p>
          <w:p w:rsidR="006F1679" w:rsidRPr="006F1679" w:rsidRDefault="006F1679" w:rsidP="00D566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Реферат: «Развитие двигательных качеств на уроках физической культуры»</w:t>
            </w: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>Салабайкин В.Н.</w:t>
            </w:r>
          </w:p>
          <w:p w:rsidR="006F1679" w:rsidRPr="006F1679" w:rsidRDefault="006F1679" w:rsidP="00D566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>Буинск, 2008 год. http://www.bestreferat.ru/referat</w:t>
            </w:r>
          </w:p>
          <w:p w:rsidR="006F1679" w:rsidRPr="006F1679" w:rsidRDefault="006F1679" w:rsidP="00D566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6F1679" w:rsidRPr="006F1679" w:rsidRDefault="006F1679" w:rsidP="00D566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F1679" w:rsidRPr="006F1679" w:rsidTr="00E11146">
        <w:trPr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679" w:rsidRPr="006F1679" w:rsidRDefault="006F1679" w:rsidP="00D566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679" w:rsidRPr="006F1679" w:rsidRDefault="006F1679" w:rsidP="00D566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Гигиена волейболиста     </w:t>
            </w: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Гигиена одежды и обуви при занятиях волейболом. Самоконтроль спортсмена. Причины травм и их предупреждение применительно к занятиям волейболом. Оказание первой медицинской помощи (до врача).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79" w:rsidRPr="006F1679" w:rsidRDefault="006F1679" w:rsidP="00D566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>Сценарий, компьютер</w:t>
            </w:r>
          </w:p>
          <w:p w:rsidR="006F1679" w:rsidRPr="006F1679" w:rsidRDefault="006F1679" w:rsidP="00D566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679" w:rsidRPr="006F1679" w:rsidRDefault="006F1679" w:rsidP="00D566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>Беседа: « Гигиена одежды и обуви при занятиях волейболом. Самоконтроль спортсмена»</w:t>
            </w:r>
          </w:p>
          <w:p w:rsidR="006F1679" w:rsidRPr="006F1679" w:rsidRDefault="006F1679" w:rsidP="00D566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>«Самоконтроль спортсмена. Причины травм и их предупреждение»</w:t>
            </w:r>
          </w:p>
          <w:p w:rsidR="006F1679" w:rsidRPr="006F1679" w:rsidRDefault="006F1679" w:rsidP="00D566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>«Оказание первой медицинской помощи (до врача)»</w:t>
            </w: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679" w:rsidRPr="006F1679" w:rsidRDefault="006F1679" w:rsidP="00D566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>Просмотр слайдов и видео</w:t>
            </w:r>
          </w:p>
          <w:p w:rsidR="006F1679" w:rsidRPr="006F1679" w:rsidRDefault="006F1679" w:rsidP="00D566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>http://www.bibliofond.ru/</w:t>
            </w:r>
          </w:p>
        </w:tc>
      </w:tr>
      <w:tr w:rsidR="006F1679" w:rsidRPr="006F1679" w:rsidTr="00E11146">
        <w:trPr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679" w:rsidRPr="006F1679" w:rsidRDefault="006F1679" w:rsidP="00D566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679" w:rsidRPr="006F1679" w:rsidRDefault="006F1679" w:rsidP="00D566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>Техническая подготовка. </w:t>
            </w: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Обучение технике - важнейшая задача учебно-тренировочной работы. Технику волейбола составляют специальные технические приемы: </w:t>
            </w: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- перемещения, </w:t>
            </w: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- подачи, </w:t>
            </w: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- передачи, </w:t>
            </w: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- нападающие удары, </w:t>
            </w: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- блокирование.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679" w:rsidRPr="006F1679" w:rsidRDefault="006F1679" w:rsidP="00D566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>Сценарий, компьютер,</w:t>
            </w:r>
          </w:p>
          <w:p w:rsidR="006F1679" w:rsidRPr="006F1679" w:rsidRDefault="006F1679" w:rsidP="00D566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>волейбольные  мячи, сетка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79" w:rsidRPr="006F1679" w:rsidRDefault="006F1679" w:rsidP="00D566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Беседа: </w:t>
            </w:r>
          </w:p>
          <w:p w:rsidR="006F1679" w:rsidRPr="006F1679" w:rsidRDefault="006F1679" w:rsidP="00D566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>«Обучение технике - важнейшая задача учебно-тренировочной работы»</w:t>
            </w:r>
          </w:p>
          <w:p w:rsidR="006F1679" w:rsidRPr="006F1679" w:rsidRDefault="006F1679" w:rsidP="00D566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>«Обучение техническим приемам; перемещения, </w:t>
            </w: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- подачи, </w:t>
            </w: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- передачи, </w:t>
            </w: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- нападающие удары, </w:t>
            </w: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 xml:space="preserve">- блокирование» </w:t>
            </w:r>
          </w:p>
          <w:p w:rsidR="006F1679" w:rsidRPr="006F1679" w:rsidRDefault="006F1679" w:rsidP="00D566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F1679" w:rsidRPr="006F1679" w:rsidRDefault="006F1679" w:rsidP="00D566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>Разработки игр и подводящих упражнений по волейболу.</w:t>
            </w: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79" w:rsidRPr="006F1679" w:rsidRDefault="006F1679" w:rsidP="00D566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Правдин В.А. и др. Волейбол – игра для всех – М.: Физкультура и спорт, 1966</w:t>
            </w:r>
          </w:p>
          <w:p w:rsidR="006F1679" w:rsidRPr="006F1679" w:rsidRDefault="000A51D5" w:rsidP="00D566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hyperlink r:id="rId8" w:history="1">
              <w:r w:rsidR="006F1679" w:rsidRPr="006F1679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http://www.allbest.ru/</w:t>
              </w:r>
            </w:hyperlink>
          </w:p>
          <w:p w:rsidR="006F1679" w:rsidRPr="006F1679" w:rsidRDefault="006F1679" w:rsidP="00D566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>Просмотр слайдов и видео «Техническая подготовка»</w:t>
            </w:r>
          </w:p>
          <w:p w:rsidR="006F1679" w:rsidRPr="006F1679" w:rsidRDefault="006F1679" w:rsidP="00D566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>Клещев Ю.Н. 2003.)</w:t>
            </w:r>
          </w:p>
          <w:p w:rsidR="006F1679" w:rsidRPr="006F1679" w:rsidRDefault="006F1679" w:rsidP="00D566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>Клещев Ю.Н. Волейбол. - М.: СпортАкадемПресс, 2003.</w:t>
            </w:r>
          </w:p>
          <w:p w:rsidR="006F1679" w:rsidRPr="006F1679" w:rsidRDefault="006F1679" w:rsidP="00D566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F1679" w:rsidRPr="006F1679" w:rsidRDefault="000A51D5" w:rsidP="00D566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9" w:tgtFrame="_blank" w:history="1">
              <w:r w:rsidR="006F1679" w:rsidRPr="006F1679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fizkult-ura.ru</w:t>
              </w:r>
            </w:hyperlink>
          </w:p>
          <w:p w:rsidR="006F1679" w:rsidRPr="006F1679" w:rsidRDefault="006F1679" w:rsidP="00D566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F1679" w:rsidRPr="006F1679" w:rsidRDefault="006F1679" w:rsidP="00D566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>https://infourok.ru/metodicheskaya-razrabotka-po-voleybolu</w:t>
            </w:r>
          </w:p>
        </w:tc>
      </w:tr>
      <w:tr w:rsidR="006F1679" w:rsidRPr="006F1679" w:rsidTr="00E11146">
        <w:trPr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679" w:rsidRPr="006F1679" w:rsidRDefault="006F1679" w:rsidP="00D566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679" w:rsidRPr="006F1679" w:rsidRDefault="006F1679" w:rsidP="00D566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>Тактическая подготовка </w:t>
            </w: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 xml:space="preserve">Формирование тактических умений.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679" w:rsidRPr="006F1679" w:rsidRDefault="006F1679" w:rsidP="00D566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>Сценарий, компьютер,</w:t>
            </w:r>
          </w:p>
          <w:p w:rsidR="006F1679" w:rsidRPr="006F1679" w:rsidRDefault="006F1679" w:rsidP="00D566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>волейбольные мячи, сетка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679" w:rsidRPr="006F1679" w:rsidRDefault="006F1679" w:rsidP="00D566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>Беседа: «Тактическая подготовка волейболиста»</w:t>
            </w: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679" w:rsidRPr="006F1679" w:rsidRDefault="006F1679" w:rsidP="00D566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>Просмотр слайдов и видео</w:t>
            </w:r>
          </w:p>
          <w:p w:rsidR="006F1679" w:rsidRPr="006F1679" w:rsidRDefault="006F1679" w:rsidP="00D566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>http://www.magma-team.ru</w:t>
            </w:r>
          </w:p>
        </w:tc>
      </w:tr>
    </w:tbl>
    <w:p w:rsidR="006F1679" w:rsidRPr="006F1679" w:rsidRDefault="006F1679" w:rsidP="00D56676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F1679" w:rsidRPr="006F1679" w:rsidRDefault="006F1679" w:rsidP="00D56676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F1679" w:rsidRPr="006F1679" w:rsidRDefault="006F1679" w:rsidP="00D56676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F1679" w:rsidRPr="006F1679" w:rsidRDefault="006F1679" w:rsidP="00D56676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F1679" w:rsidRPr="006F1679" w:rsidRDefault="006F1679" w:rsidP="00D5667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  <w:sectPr w:rsidR="006F1679" w:rsidRPr="006F1679" w:rsidSect="00E11146">
          <w:pgSz w:w="11905" w:h="16837"/>
          <w:pgMar w:top="1134" w:right="851" w:bottom="1134" w:left="851" w:header="0" w:footer="6" w:gutter="0"/>
          <w:cols w:space="720"/>
          <w:noEndnote/>
          <w:docGrid w:linePitch="360"/>
        </w:sectPr>
      </w:pPr>
    </w:p>
    <w:tbl>
      <w:tblPr>
        <w:tblpPr w:leftFromText="180" w:rightFromText="180" w:vertAnchor="page" w:horzAnchor="margin" w:tblpXSpec="center" w:tblpY="608"/>
        <w:tblW w:w="9800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719"/>
        <w:gridCol w:w="132"/>
        <w:gridCol w:w="6672"/>
        <w:gridCol w:w="850"/>
        <w:gridCol w:w="851"/>
        <w:gridCol w:w="576"/>
      </w:tblGrid>
      <w:tr w:rsidR="006F1679" w:rsidRPr="006F1679" w:rsidTr="00E11146">
        <w:trPr>
          <w:trHeight w:val="576"/>
        </w:trPr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ind w:left="2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№п/пр</w:t>
            </w:r>
          </w:p>
        </w:tc>
        <w:tc>
          <w:tcPr>
            <w:tcW w:w="6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ind w:left="168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Наименование темы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z w:val="24"/>
                <w:szCs w:val="24"/>
              </w:rPr>
              <w:t>Запланирован-е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ind w:left="180"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z w:val="24"/>
                <w:szCs w:val="24"/>
              </w:rPr>
              <w:t>фактическое</w:t>
            </w:r>
          </w:p>
        </w:tc>
      </w:tr>
      <w:tr w:rsidR="006F1679" w:rsidRPr="006F1679" w:rsidTr="00E11146">
        <w:trPr>
          <w:trHeight w:val="379"/>
        </w:trPr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ind w:left="260"/>
              <w:jc w:val="both"/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I</w:t>
            </w:r>
          </w:p>
        </w:tc>
        <w:tc>
          <w:tcPr>
            <w:tcW w:w="6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ind w:left="2600"/>
              <w:jc w:val="both"/>
              <w:rPr>
                <w:rFonts w:ascii="Times New Roman" w:eastAsia="Times New Roman" w:hAnsi="Times New Roman" w:cs="Times New Roman"/>
                <w:b/>
                <w:i/>
                <w:spacing w:val="10"/>
                <w:sz w:val="24"/>
                <w:szCs w:val="24"/>
                <w:u w:val="single"/>
              </w:rPr>
            </w:pPr>
            <w:r w:rsidRPr="006F1679">
              <w:rPr>
                <w:rFonts w:ascii="Times New Roman" w:eastAsia="Times New Roman" w:hAnsi="Times New Roman" w:cs="Times New Roman"/>
                <w:b/>
                <w:i/>
                <w:spacing w:val="10"/>
                <w:sz w:val="24"/>
                <w:szCs w:val="24"/>
                <w:u w:val="single"/>
              </w:rPr>
              <w:t>Баскетбол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ind w:left="460"/>
              <w:jc w:val="both"/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62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749"/>
        </w:trPr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ind w:left="2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1</w:t>
            </w:r>
            <w:r w:rsidR="00C641CD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-4</w:t>
            </w:r>
          </w:p>
        </w:tc>
        <w:tc>
          <w:tcPr>
            <w:tcW w:w="6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ind w:left="12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Стойки и перемещения</w:t>
            </w: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 xml:space="preserve">: Стойки игрока. Перемещение в стойке приставными шагами боком, лицом и спиной вперед.                 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ind w:left="4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754"/>
        </w:trPr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C641CD" w:rsidP="00D56676">
            <w:pPr>
              <w:spacing w:after="0" w:line="360" w:lineRule="auto"/>
              <w:ind w:left="2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5-8</w:t>
            </w:r>
          </w:p>
        </w:tc>
        <w:tc>
          <w:tcPr>
            <w:tcW w:w="6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Остановки баскетболиста</w:t>
            </w: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.Остановка двумя руками и прыжком. Повороты без мяча и с мячом.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ind w:left="4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749"/>
        </w:trPr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C641CD" w:rsidP="00D56676">
            <w:pPr>
              <w:spacing w:after="0" w:line="360" w:lineRule="auto"/>
              <w:ind w:left="2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9-12</w:t>
            </w:r>
          </w:p>
        </w:tc>
        <w:tc>
          <w:tcPr>
            <w:tcW w:w="6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ind w:left="12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Комбинация из основных элементов техники передвижений (перемещение в стойке, остановка, поворот, ускорение).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ind w:left="4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1118"/>
        </w:trPr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C641CD" w:rsidP="00D56676">
            <w:pPr>
              <w:spacing w:after="0" w:line="360" w:lineRule="auto"/>
              <w:ind w:left="2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13-16</w:t>
            </w:r>
          </w:p>
        </w:tc>
        <w:tc>
          <w:tcPr>
            <w:tcW w:w="6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ind w:left="12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Передачи мяча</w:t>
            </w: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:Ловля и передача мяча двумя руками от груди и одной рукой от плеча на месте и в движении без сопротивления защитника (в парах, тройках, квадрате, круге).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ind w:left="4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1118"/>
        </w:trPr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C641CD" w:rsidP="00D56676">
            <w:pPr>
              <w:spacing w:after="0" w:line="360" w:lineRule="auto"/>
              <w:ind w:left="2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17-20</w:t>
            </w:r>
          </w:p>
        </w:tc>
        <w:tc>
          <w:tcPr>
            <w:tcW w:w="6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Ловля мяча:</w:t>
            </w: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Ловля и передача мяча двумя руками от груди и одной рукой от плеча на месте и в движении без сопротивления защитника (в парах, тройках, квадрате, круге).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ind w:left="4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1118"/>
        </w:trPr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C641CD" w:rsidP="00D56676">
            <w:pPr>
              <w:spacing w:after="0" w:line="360" w:lineRule="auto"/>
              <w:ind w:left="2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21-24</w:t>
            </w:r>
          </w:p>
        </w:tc>
        <w:tc>
          <w:tcPr>
            <w:tcW w:w="6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ind w:left="12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Ведение мяча:Ведение мяча в низкой , средней и высокой стойке на месте, в движении по прямой, с изменением направления движения и скорости. Ведение без сопротивления защитника ведущей и не ведущей рукой.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ind w:left="4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1118"/>
        </w:trPr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C641CD" w:rsidP="00D56676">
            <w:pPr>
              <w:spacing w:after="0" w:line="360" w:lineRule="auto"/>
              <w:ind w:left="2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25-28</w:t>
            </w:r>
          </w:p>
        </w:tc>
        <w:tc>
          <w:tcPr>
            <w:tcW w:w="6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ind w:left="12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Ведение мяча:Ведение мяча без сопротивления защитника ведущей и не ведущей рукой.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ind w:left="4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1118"/>
        </w:trPr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C641CD" w:rsidP="00D56676">
            <w:pPr>
              <w:spacing w:after="0" w:line="360" w:lineRule="auto"/>
              <w:ind w:left="2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29-32</w:t>
            </w:r>
          </w:p>
        </w:tc>
        <w:tc>
          <w:tcPr>
            <w:tcW w:w="6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ind w:left="12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Броски в кольцо:Броски одной и двумя руками с места и в движении (после ведения, после ловли) без сопротивления защитника. Максимальное расстояние до корзины 3,60 метра.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ind w:left="4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854"/>
        </w:trPr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C641CD" w:rsidP="00D56676">
            <w:pPr>
              <w:spacing w:after="0" w:line="360" w:lineRule="auto"/>
              <w:ind w:left="2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33-36</w:t>
            </w:r>
          </w:p>
        </w:tc>
        <w:tc>
          <w:tcPr>
            <w:tcW w:w="6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ind w:left="12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Комбинации и игровые упражнения с применением всех пройденных элементов.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ind w:left="4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412"/>
        </w:trPr>
        <w:tc>
          <w:tcPr>
            <w:tcW w:w="75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ind w:left="12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lastRenderedPageBreak/>
              <w:t>Тактические действие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ind w:left="4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1118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C641CD" w:rsidP="00D56676">
            <w:pPr>
              <w:spacing w:after="0" w:line="360" w:lineRule="auto"/>
              <w:ind w:left="2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37-40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ind w:left="12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Игра в защите:Вырывание и выбивание мяча. Комбинация из освоенных элементов техники перемещений и владения мячом.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ind w:left="4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1118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C641CD" w:rsidP="00D56676">
            <w:pPr>
              <w:spacing w:after="0" w:line="360" w:lineRule="auto"/>
              <w:ind w:left="2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41-44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ind w:left="12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Игра в нападении:Тактика свободного нападения. Позиционное нападение (5:0) без изменения позиций игроков. Нападение быстрым прорывом.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ind w:left="4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1118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C641CD" w:rsidP="00D56676">
            <w:pPr>
              <w:spacing w:after="0" w:line="360" w:lineRule="auto"/>
              <w:ind w:left="2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45-48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ind w:left="12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Игра в нападении:Взаимодействие двух игроков «отдай мяч и выйди». Комбинация из освоенных элементов: ловля, передача, ведение, бросок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ind w:left="4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70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C641CD" w:rsidP="00D56676">
            <w:pPr>
              <w:spacing w:after="0" w:line="360" w:lineRule="auto"/>
              <w:ind w:left="2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49-52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ind w:left="12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Применение всех пройденных элементов в игровых ситуациях.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ind w:left="4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1118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C641CD" w:rsidP="00D56676">
            <w:pPr>
              <w:spacing w:after="0" w:line="360" w:lineRule="auto"/>
              <w:ind w:left="2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53-58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ind w:left="12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Игра по упрощенным правилам мини- баскетбола. Игры и игровые задания 2:1, 3:1, 3:2, 3:3. Привлечение к участию в соревнованиях.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ind w:left="4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1118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C641CD" w:rsidP="00D56676">
            <w:pPr>
              <w:spacing w:after="0" w:line="360" w:lineRule="auto"/>
              <w:ind w:left="2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59-62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ind w:left="12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Тестирование уровня развития двигательных способностей, уровня сформированности технических умений и навыков.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ind w:left="4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384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ind w:left="260"/>
              <w:jc w:val="both"/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II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ind w:left="2080"/>
              <w:jc w:val="both"/>
              <w:rPr>
                <w:rFonts w:ascii="Times New Roman" w:eastAsia="Times New Roman" w:hAnsi="Times New Roman" w:cs="Times New Roman"/>
                <w:b/>
                <w:i/>
                <w:spacing w:val="10"/>
                <w:sz w:val="24"/>
                <w:szCs w:val="24"/>
                <w:u w:val="single"/>
              </w:rPr>
            </w:pPr>
            <w:r w:rsidRPr="006F1679">
              <w:rPr>
                <w:rFonts w:ascii="Times New Roman" w:eastAsia="Times New Roman" w:hAnsi="Times New Roman" w:cs="Times New Roman"/>
                <w:b/>
                <w:i/>
                <w:spacing w:val="10"/>
                <w:sz w:val="24"/>
                <w:szCs w:val="24"/>
                <w:u w:val="single"/>
              </w:rPr>
              <w:t>волейбол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ind w:left="460"/>
              <w:jc w:val="both"/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66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739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C641CD" w:rsidP="00D56676">
            <w:pPr>
              <w:spacing w:after="0" w:line="360" w:lineRule="auto"/>
              <w:ind w:left="2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63-64</w:t>
            </w:r>
          </w:p>
          <w:p w:rsidR="006F1679" w:rsidRPr="006F1679" w:rsidRDefault="006F1679" w:rsidP="00D56676">
            <w:pPr>
              <w:shd w:val="clear" w:color="auto" w:fill="FFFFFF"/>
              <w:spacing w:after="0" w:line="360" w:lineRule="auto"/>
              <w:ind w:left="2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.Физическая культура и спорт в России.История возникновения волейбола.Сведения о строении и функциях  организма.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hd w:val="clear" w:color="auto" w:fill="FFFFFF"/>
              <w:spacing w:after="0" w:line="360" w:lineRule="auto"/>
              <w:ind w:left="4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586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C641CD" w:rsidP="00D566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65-68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Тактика нападения:Волейбольные стойки.(Высокая, средняя, низкая ).Перемещения (взад-вперед и влево-вправо.)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hd w:val="clear" w:color="auto" w:fill="FFFFFF"/>
              <w:spacing w:after="0" w:line="360" w:lineRule="auto"/>
              <w:ind w:left="4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72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C641CD" w:rsidP="00D566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69-72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ind w:left="12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Общая физическая подготовка.Упражнения  для мышц  рук и плечевого пояса.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ind w:left="4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C641CD" w:rsidP="00D566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73-76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Тактика нападения.Пас предплечьями: Подготовка, выполнение, дальнейшие действия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ind w:left="4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C641CD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77-80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СФП.Упражнения с набивными и теннисными  мячами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C641CD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81-84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Тактика нападения.Пас предплечьями в движении.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C641CD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85-88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ОФП.Комбинированный бег со сменой скорости и направлений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lastRenderedPageBreak/>
              <w:t>8</w:t>
            </w:r>
            <w:r w:rsidR="00C641CD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9-92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Техническая подготовка.Пас предплечьями на точность.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9</w:t>
            </w:r>
            <w:r w:rsidR="00C641CD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3-96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СФП.Прыжковые упражнения: имитация нападающего удара.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C641CD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97-100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Техническая подготовка.Боковая подача.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C641CD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101-104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Техническая подготовка.Прием подачи в правой и левой задних  зонах.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C641CD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105-108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ОФП.Прыжковые упражнения: имитация нападающего удара.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C641CD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109-112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Тактика нападения.Нацеленная  подача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C641CD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113-116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Техника защиты и нападения.Прием подачи в правой и левой задних  зонах.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C641CD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117-120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Техника защиты и нападения. Прием подачи в правой и левой задних  зонах.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C641CD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121-124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Техническая подготовка.Замедленный  удар в центр площадки.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C641CD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125-126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Командные игры и соревнования, сдача норм по ОФП и СФП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  <w:t>III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b/>
                <w:i/>
                <w:color w:val="000000"/>
                <w:sz w:val="24"/>
                <w:szCs w:val="24"/>
                <w:u w:val="single"/>
              </w:rPr>
            </w:pPr>
            <w:r w:rsidRPr="006F1679">
              <w:rPr>
                <w:rFonts w:ascii="Times New Roman" w:eastAsia="Gulim" w:hAnsi="Times New Roman" w:cs="Times New Roman"/>
                <w:b/>
                <w:i/>
                <w:color w:val="000000"/>
                <w:sz w:val="24"/>
                <w:szCs w:val="24"/>
                <w:u w:val="single"/>
              </w:rPr>
              <w:t>Бадминтон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</w:rPr>
              <w:t>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  <w:r w:rsidR="00F93677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27-128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Представление о правильном хвате ракетки, положении кисти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F93677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129-130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 xml:space="preserve">  Обучение игровым стойкам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F93677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131-134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Ознакомление со способами перемещения вперед и назад по площадке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F93677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135-138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Обучение короткой подаче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F93677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139-142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Обучение высокодалеким ударам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F93677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143-146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Обучение мягким ударам перед собой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F93677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147-150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Обучение удару над головой справа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F93677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lastRenderedPageBreak/>
              <w:t>151-154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Обучение плоской подачи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F93677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155-158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Обучение плоским ударам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F93677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159-162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Обучение нападающему удару над головой справа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F93677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163-166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Обучение перемещениям вперед к сетке с возвращением в центральную позицию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F93677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167-170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Обучение высокодалекой подаче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F93677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171-174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Обучение перемещению назад при ударе над головой справа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F93677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175-176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Разбор правил одиночной игры.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F93677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177-178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Упражнения специальной физической подготовки,Сдача норм по ОФП, СФП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  <w:t>IV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b/>
                <w:i/>
                <w:color w:val="000000"/>
                <w:sz w:val="24"/>
                <w:szCs w:val="24"/>
                <w:u w:val="single"/>
              </w:rPr>
            </w:pPr>
            <w:r w:rsidRPr="006F1679">
              <w:rPr>
                <w:rFonts w:ascii="Times New Roman" w:eastAsia="Gulim" w:hAnsi="Times New Roman" w:cs="Times New Roman"/>
                <w:b/>
                <w:i/>
                <w:color w:val="000000"/>
                <w:sz w:val="24"/>
                <w:szCs w:val="24"/>
                <w:u w:val="single"/>
              </w:rPr>
              <w:t>Настольный теннис.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</w:rPr>
              <w:t>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F93677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179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bCs/>
                <w:color w:val="000000"/>
                <w:sz w:val="24"/>
                <w:szCs w:val="24"/>
              </w:rPr>
              <w:t>Краткий обзор развития настольного тенниса в России. Оборудование и инвентарь.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F93677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Виды ударов (промежуточные, атакующие, защитные). Упражнения для мышц рук и плечевого пояса.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F93677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181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Подача в настольном теннисе, с верхним, нижним, смешанным вращением, “двойники”.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F93677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182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Тактика одиночных встреч. Упражнения для мышц туловища.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F93677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183-184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Выбор позиции. Выбор темпа игры. Упражнения для мышц ног.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F93677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185-186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Техника и тактика парных встреч. Игры с мячом.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F93677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187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Подачи: толчком слева и справа без вращения мяча. Упражнения со скакалкой.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F93677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188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Подачи ударом слева и справа с вращением мяча вверх. Игры с метанием мяча.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F93677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189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 xml:space="preserve">Подачи ударом слева и справа «подрезкой» мяча вниз. </w:t>
            </w: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lastRenderedPageBreak/>
              <w:t>Имитационные передвижения.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F93677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lastRenderedPageBreak/>
              <w:t>190-191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Тактика игроков в смешанных парных играх. Удары: толчок тыльной стороной ракетки по прямой без вращения мяча.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F93677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192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Прием подачи «подставками». Броски и ловля теннисного мяча (упражнения)</w:t>
            </w: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ab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F93677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193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Специальная гимнастика для пальцев. Разновидности ударов.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F93677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194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Упражнения с ракеткой, с утяжеленной ракеткой. Вращательные движения кистью, рисование кругов и восьмерок.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F93677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195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 xml:space="preserve">Подбивание мяча различными сторонами на месте и во время ходьбы.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F93677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196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Теннисный мяч: броски и ловля одной и двумя руками из положения стоя, сидя, лежа, ловля мяча, отскочившего от стенки.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F93677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197-198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 xml:space="preserve">Удары слева и справа у тренировочной стенки. Перебрасывание мяча на ходу и на бегу, метание в цель и на дальность. </w:t>
            </w: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ab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F93677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199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 xml:space="preserve">Удары слева и справа у тренировочной стенки. Имитационные удары ракеткой по одновесному мячу слева и справа. </w:t>
            </w: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ab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F93677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200-201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Основные тактические комбинации.</w:t>
            </w:r>
          </w:p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 xml:space="preserve">При своей подаче: </w:t>
            </w:r>
          </w:p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а) короткая подача;</w:t>
            </w:r>
          </w:p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б) длинная подача.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F93677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202-203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 xml:space="preserve">Основные тактические комбинации </w:t>
            </w:r>
          </w:p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 xml:space="preserve">При подаче соперника: </w:t>
            </w:r>
          </w:p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 xml:space="preserve">а) при длинной подаче — накат по прямой;  </w:t>
            </w:r>
          </w:p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6) при короткой подаче — несильный кистевой накат в середину стола.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20</w:t>
            </w:r>
            <w:r w:rsidR="00F93677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Применение подач с учетом атакующего и защищающего соперника.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F93677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205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Основы тренировки теннисиста. Специальная физическая подготовка.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F93677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206-207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Удары: «накат» слева против «подставки» без вращения мяча.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F93677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208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Удары: против несильной «подрезки» с вращением мяча вниз.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F93677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lastRenderedPageBreak/>
              <w:t>209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Различные виды жонглирования мячами. Игра с мячом у стены.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F93677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F93677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210-211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Сочетание ударов: удары «накат» слева и справа поочередно против «подставки» без вращения мяча.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F93677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F93677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212-214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Игра у стола. Игровые комбинации.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F93677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215-216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Сдача норм по ОФП, СФП, переводных нормативов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</w:rPr>
              <w:t>216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D56676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6F1679" w:rsidRPr="006F1679" w:rsidRDefault="006F1679" w:rsidP="00D56676">
      <w:pPr>
        <w:spacing w:after="0" w:line="360" w:lineRule="auto"/>
        <w:ind w:left="1080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</w:p>
    <w:p w:rsidR="006F1679" w:rsidRPr="006F1679" w:rsidRDefault="006F1679" w:rsidP="00D56676">
      <w:pPr>
        <w:spacing w:after="0" w:line="360" w:lineRule="auto"/>
        <w:jc w:val="both"/>
        <w:rPr>
          <w:rFonts w:ascii="Times New Roman" w:eastAsia="Gulim" w:hAnsi="Times New Roman" w:cs="Times New Roman"/>
          <w:b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b/>
          <w:color w:val="000000"/>
          <w:sz w:val="24"/>
          <w:szCs w:val="24"/>
        </w:rPr>
        <w:t>Содержание теоретической части занятий для 2 года обучения.</w:t>
      </w:r>
    </w:p>
    <w:p w:rsidR="006F1679" w:rsidRPr="006F1679" w:rsidRDefault="006F1679" w:rsidP="00D56676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  <w:lang w:val="en-US"/>
        </w:rPr>
        <w:t>I</w:t>
      </w: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ч. Баскетбол.</w:t>
      </w:r>
    </w:p>
    <w:p w:rsidR="006F1679" w:rsidRPr="006F1679" w:rsidRDefault="006F1679" w:rsidP="00D56676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</w:p>
    <w:p w:rsidR="006F1679" w:rsidRPr="006F1679" w:rsidRDefault="006F1679" w:rsidP="00D56676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1. Значение спортивных игр в развитии физических способностей и совершенствовании функциональных возможностей организма занимающихся;</w:t>
      </w:r>
    </w:p>
    <w:p w:rsidR="006F1679" w:rsidRPr="006F1679" w:rsidRDefault="006F1679" w:rsidP="00D56676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</w:p>
    <w:p w:rsidR="006F1679" w:rsidRPr="006F1679" w:rsidRDefault="006F1679" w:rsidP="00D56676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2. Вредные привычки их устранение посредством физических нагрузок.</w:t>
      </w:r>
    </w:p>
    <w:p w:rsidR="006F1679" w:rsidRPr="006F1679" w:rsidRDefault="006F1679" w:rsidP="00D56676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3.Наиболее типичные ошибки при выполнении технических приёмов и тактических действий.</w:t>
      </w:r>
    </w:p>
    <w:p w:rsidR="006F1679" w:rsidRPr="006F1679" w:rsidRDefault="006F1679" w:rsidP="00D56676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4. Значение физических упражнений для сохранения и укрепления   здоровья.</w:t>
      </w:r>
    </w:p>
    <w:p w:rsidR="006F1679" w:rsidRPr="006F1679" w:rsidRDefault="006F1679" w:rsidP="00D56676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5. Жесты судей и их расшифровка, судейство школьных соревнований.</w:t>
      </w:r>
    </w:p>
    <w:p w:rsidR="006F1679" w:rsidRPr="006F1679" w:rsidRDefault="006F1679" w:rsidP="00D56676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6. Новые разделы правил игры в баскетбол.</w:t>
      </w:r>
    </w:p>
    <w:p w:rsidR="006F1679" w:rsidRPr="006F1679" w:rsidRDefault="006F1679" w:rsidP="00D56676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</w:p>
    <w:p w:rsidR="006F1679" w:rsidRPr="006F1679" w:rsidRDefault="006F1679" w:rsidP="00D56676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  <w:lang w:val="en-US"/>
        </w:rPr>
        <w:t>II</w:t>
      </w: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ч. Волейбол.</w:t>
      </w:r>
    </w:p>
    <w:p w:rsidR="006F1679" w:rsidRPr="006F1679" w:rsidRDefault="006F1679" w:rsidP="00D56676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1. Меры безопасности и правила профилактики травматизма на занятиях волейболом.</w:t>
      </w:r>
    </w:p>
    <w:p w:rsidR="006F1679" w:rsidRPr="006F1679" w:rsidRDefault="006F1679" w:rsidP="00D56676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2.Разборка технических и тактических приемов игры по видеоурокам.</w:t>
      </w:r>
    </w:p>
    <w:p w:rsidR="006F1679" w:rsidRPr="006F1679" w:rsidRDefault="006F1679" w:rsidP="00D56676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3.Основные жесты судей и правила судейства. </w:t>
      </w:r>
    </w:p>
    <w:p w:rsidR="006F1679" w:rsidRPr="006F1679" w:rsidRDefault="006F1679" w:rsidP="00D56676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4. История развития  пляжного волейбола и особенности правила игры. </w:t>
      </w:r>
    </w:p>
    <w:p w:rsidR="006F1679" w:rsidRPr="006F1679" w:rsidRDefault="006F1679" w:rsidP="00D56676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5. Особенности организма человека. Гигиена.</w:t>
      </w:r>
    </w:p>
    <w:p w:rsidR="006F1679" w:rsidRPr="006F1679" w:rsidRDefault="006F1679" w:rsidP="00D56676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6. Дневник спортсмена  и как следить за своим здоровьем.</w:t>
      </w:r>
    </w:p>
    <w:tbl>
      <w:tblPr>
        <w:tblStyle w:val="a3"/>
        <w:tblpPr w:leftFromText="180" w:rightFromText="180" w:vertAnchor="text" w:horzAnchor="margin" w:tblpY="-603"/>
        <w:tblW w:w="10207" w:type="dxa"/>
        <w:tblLayout w:type="fixed"/>
        <w:tblLook w:val="04A0" w:firstRow="1" w:lastRow="0" w:firstColumn="1" w:lastColumn="0" w:noHBand="0" w:noVBand="1"/>
      </w:tblPr>
      <w:tblGrid>
        <w:gridCol w:w="959"/>
        <w:gridCol w:w="6271"/>
        <w:gridCol w:w="992"/>
        <w:gridCol w:w="993"/>
        <w:gridCol w:w="992"/>
      </w:tblGrid>
      <w:tr w:rsidR="006F1679" w:rsidRPr="006F1679" w:rsidTr="006B1AD8">
        <w:trPr>
          <w:trHeight w:val="892"/>
        </w:trPr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ind w:left="2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№п/п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ind w:left="168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Наименование темы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z w:val="24"/>
                <w:szCs w:val="24"/>
              </w:rPr>
              <w:t>Запланирован-е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ind w:left="180"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z w:val="24"/>
                <w:szCs w:val="24"/>
              </w:rPr>
              <w:t>фактическое</w:t>
            </w: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ind w:left="260"/>
              <w:jc w:val="both"/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I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ind w:left="2600"/>
              <w:jc w:val="both"/>
              <w:rPr>
                <w:rFonts w:ascii="Times New Roman" w:eastAsia="Times New Roman" w:hAnsi="Times New Roman" w:cs="Times New Roman"/>
                <w:b/>
                <w:i/>
                <w:spacing w:val="10"/>
                <w:sz w:val="24"/>
                <w:szCs w:val="24"/>
                <w:u w:val="single"/>
              </w:rPr>
            </w:pPr>
            <w:r w:rsidRPr="006F1679">
              <w:rPr>
                <w:rFonts w:ascii="Times New Roman" w:eastAsia="Times New Roman" w:hAnsi="Times New Roman" w:cs="Times New Roman"/>
                <w:b/>
                <w:i/>
                <w:spacing w:val="10"/>
                <w:sz w:val="24"/>
                <w:szCs w:val="24"/>
                <w:u w:val="single"/>
              </w:rPr>
              <w:t>Баскетбол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ind w:left="460"/>
              <w:jc w:val="both"/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88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230" w:type="dxa"/>
            <w:gridSpan w:val="2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 xml:space="preserve">Технические действия                                                                                                    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Стойки и перемещения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Остановки баскетболиста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Передачи мяча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Ловля мяча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Ведение мяча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Броски в кольцо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230" w:type="dxa"/>
            <w:gridSpan w:val="2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Тактические действия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Игра в защите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Игра в нападении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Участие в соревнованиях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230" w:type="dxa"/>
            <w:gridSpan w:val="2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 xml:space="preserve">Технические действия                                                                                                    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Стойки и перемещения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Остановки баскетболиста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Передачи мяча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Ловля мяча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Ведение мяча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Броски в кольцо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230" w:type="dxa"/>
            <w:gridSpan w:val="2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Тактические действия: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Игра в защите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Игра в нападении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Диагностирование и тестирование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Участие в соревнованиях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230" w:type="dxa"/>
            <w:gridSpan w:val="2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 xml:space="preserve">Технические действия:                                                                                                    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Стойки и перемещения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Остановки баскетболиста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Передача и ловля мяча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Ведение мяча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Броски в кольцо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230" w:type="dxa"/>
            <w:gridSpan w:val="2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Тактические действия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Игра в защите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27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Игра в нападении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Диагностирование и тестирование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Двухсторонняя игра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Судейство и организация соревнований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Участие в соревнованиях                      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230" w:type="dxa"/>
            <w:gridSpan w:val="2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 xml:space="preserve">II                       </w:t>
            </w:r>
            <w:r w:rsidRPr="006F1679">
              <w:rPr>
                <w:rFonts w:ascii="Times New Roman" w:eastAsia="Gulim" w:hAnsi="Times New Roman" w:cs="Times New Roman"/>
                <w:b/>
                <w:i/>
                <w:color w:val="000000"/>
                <w:sz w:val="24"/>
                <w:szCs w:val="24"/>
                <w:u w:val="single"/>
                <w:lang w:eastAsia="ru-RU"/>
              </w:rPr>
              <w:t>волейбол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88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Меры безопасности и правила профилактики травматизма на занятиях волейболом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Закрепление техники передачи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Индивидуальные тактические действия в защите.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Верхняя прямая подача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Закрепление техники приема мяча с подачи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Подвижные игры и эстафеты. Двусторонняя учебная игра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7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Индивидуальные тактические действия в нападении.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Индивидуальные тактические действия в защите.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9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Закрепление техники передачи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10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Верхняя прямая подача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11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Закрепление техники приема мяча с подачи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12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Подвижные игры и эстафеты. Двусторонняя учебная игра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13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Совершенствование техники верхней, нижней передачи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14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Прямой нападающий удар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15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Совершенствование верхней прямой подачи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16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Совершенствование приема мяча с подачи и в защите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17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Двусторонняя учебная игра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18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Одиночное блокирование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19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Страховка при блокировании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20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Верхняя передача двумя руками в прыжке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21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Передача двумя руками назад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22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Прямой нападающий удар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23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Совершенствование приема мяча с подачи и в защите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24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Одиночное блокирование и страховка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25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Двусторонняя учебная игра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26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Командные тактические действия в нападении и защите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27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Судейская практика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lastRenderedPageBreak/>
              <w:t>28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Соревнования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III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  <w:t>Бадминтон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35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rPr>
          <w:trHeight w:val="507"/>
        </w:trPr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комбинации: высокодалекая подача, нападающий удар, мягкий удар (подставка)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Развитие физических качеств с помощью круговой тренировки (СФП)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Обучение укороченному удару (мягкому)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мягких и плоских ударов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Обучение техники передвижения при имитации удара слева, справа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Обучение правилам одиночной и парной игр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rPr>
          <w:trHeight w:val="608"/>
        </w:trPr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короткой подачи в переднюю зону. ОФП.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высокодалекой подачи до задней линии площадки.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техники замаха и удара при выполнении удара над головой.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плоских ударов. ОФП.</w:t>
            </w:r>
          </w:p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перемещений вперед.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высокодалеких ударов. ОФП.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укороченных ударов.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техники выполнения мягких ударов (подставок) и откидок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техники выполнения укороченного (быстрого) удара.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Разбор правил одиночной игры.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Разбор правил парной игры.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Разбор правил микс-игры.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высокодалекой подачи до задней линии площадки.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техники замаха и удара при выполнении удара над головой.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22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техники выполнения мягких и плоских ударов.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техники выполнения передвижений по точкам на площадке.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rPr>
          <w:trHeight w:val="79"/>
        </w:trPr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Проведение соревнования</w:t>
            </w:r>
          </w:p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Подведение итогов.</w:t>
            </w:r>
          </w:p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Мониторинг результатов учебной деятельности  двигательных умений и навыков</w:t>
            </w: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6B1AD8">
        <w:tc>
          <w:tcPr>
            <w:tcW w:w="959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6271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  <w:t>216</w:t>
            </w:r>
          </w:p>
        </w:tc>
        <w:tc>
          <w:tcPr>
            <w:tcW w:w="993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6F1679" w:rsidRPr="006F1679" w:rsidRDefault="006F1679" w:rsidP="00D56676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</w:p>
    <w:p w:rsidR="006F1679" w:rsidRPr="006F1679" w:rsidRDefault="006F1679" w:rsidP="006B1AD8">
      <w:pPr>
        <w:spacing w:after="0" w:line="240" w:lineRule="auto"/>
        <w:jc w:val="center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  <w:lang w:val="en-US"/>
        </w:rPr>
        <w:t>III</w:t>
      </w: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ч. Бадминтон.</w:t>
      </w:r>
    </w:p>
    <w:p w:rsidR="006F1679" w:rsidRPr="006F1679" w:rsidRDefault="006F1679" w:rsidP="006B1AD8">
      <w:pPr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1.Олимпийское движение в бадминтоне. Выдающиеся достижения отечественных спортсменов – бадминтонистов на международной арене.</w:t>
      </w:r>
    </w:p>
    <w:p w:rsidR="006F1679" w:rsidRPr="006F1679" w:rsidRDefault="006F1679" w:rsidP="006B1AD8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</w:rPr>
      </w:pPr>
    </w:p>
    <w:p w:rsidR="006F1679" w:rsidRPr="006F1679" w:rsidRDefault="006F1679" w:rsidP="006B1AD8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2. Технические и тактические действия в бадминтоне</w:t>
      </w:r>
    </w:p>
    <w:p w:rsidR="006F1679" w:rsidRPr="006F1679" w:rsidRDefault="006F1679" w:rsidP="006B1AD8">
      <w:pPr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3. Особенности правила игры в парах и в смешанных парах. Новые термины и понятия в бадминтоне</w:t>
      </w:r>
    </w:p>
    <w:p w:rsidR="006F1679" w:rsidRPr="006F1679" w:rsidRDefault="006F1679" w:rsidP="006B1AD8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4. Подготовка места для занятий по бадминтону, размеры игровой площадки, инвентарь (выбор ракетки, волана).</w:t>
      </w:r>
    </w:p>
    <w:p w:rsidR="006F1679" w:rsidRPr="006F1679" w:rsidRDefault="006F1679" w:rsidP="006B1AD8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5. Наблюдение за режимом нагрузки (по частоте сердечных сокращений) в течение занятия.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</w:p>
    <w:p w:rsidR="006F1679" w:rsidRPr="006F1679" w:rsidRDefault="006F1679" w:rsidP="006B1AD8">
      <w:pPr>
        <w:spacing w:after="0" w:line="240" w:lineRule="auto"/>
        <w:jc w:val="center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  <w:lang w:val="en-US"/>
        </w:rPr>
        <w:t>IY</w:t>
      </w: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ч. Настольный теннис.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>
        <w:rPr>
          <w:rFonts w:ascii="Times New Roman" w:eastAsia="Gulim" w:hAnsi="Times New Roman" w:cs="Times New Roman"/>
          <w:color w:val="000000"/>
          <w:sz w:val="24"/>
          <w:szCs w:val="24"/>
        </w:rPr>
        <w:t>1.З</w:t>
      </w: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накомство с правилами техники безопасности на занятиях кружка.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2. Разборка ситуаций по видеоурокам.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3. Обучение игры пара на пару, смешанные пары и правила игры           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4. Обучение техники и тактики игры в настольный теннис</w:t>
      </w:r>
    </w:p>
    <w:p w:rsidR="006B1AD8" w:rsidRDefault="006B1AD8" w:rsidP="00D56676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</w:p>
    <w:p w:rsidR="006B1AD8" w:rsidRPr="006F1679" w:rsidRDefault="006B1AD8" w:rsidP="00D56676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</w:p>
    <w:p w:rsidR="006F1679" w:rsidRPr="006F1679" w:rsidRDefault="006F1679" w:rsidP="006B1AD8">
      <w:pPr>
        <w:spacing w:after="0" w:line="36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b/>
          <w:color w:val="000000"/>
          <w:sz w:val="24"/>
          <w:szCs w:val="24"/>
        </w:rPr>
        <w:t>Учебно-тематический  план кружка «спортивные игры»  3 год обучения</w:t>
      </w:r>
    </w:p>
    <w:p w:rsidR="006F1679" w:rsidRPr="006F1679" w:rsidRDefault="006F1679" w:rsidP="00D56676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98"/>
        <w:gridCol w:w="2420"/>
        <w:gridCol w:w="1917"/>
        <w:gridCol w:w="2072"/>
        <w:gridCol w:w="1836"/>
      </w:tblGrid>
      <w:tr w:rsidR="006F1679" w:rsidRPr="006F1679" w:rsidTr="00E11146">
        <w:tc>
          <w:tcPr>
            <w:tcW w:w="898" w:type="dxa"/>
            <w:vMerge w:val="restart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  <w:t>№п/п</w:t>
            </w:r>
          </w:p>
        </w:tc>
        <w:tc>
          <w:tcPr>
            <w:tcW w:w="2420" w:type="dxa"/>
            <w:vMerge w:val="restart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Спортивные игры</w:t>
            </w:r>
          </w:p>
        </w:tc>
        <w:tc>
          <w:tcPr>
            <w:tcW w:w="5825" w:type="dxa"/>
            <w:gridSpan w:val="3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6F1679" w:rsidRPr="006F1679" w:rsidTr="00E11146">
        <w:tc>
          <w:tcPr>
            <w:tcW w:w="898" w:type="dxa"/>
            <w:vMerge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20" w:type="dxa"/>
            <w:vMerge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7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07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836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практика</w:t>
            </w:r>
          </w:p>
        </w:tc>
      </w:tr>
      <w:tr w:rsidR="006F1679" w:rsidRPr="006F1679" w:rsidTr="00E11146">
        <w:tc>
          <w:tcPr>
            <w:tcW w:w="898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20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баскетбол</w:t>
            </w:r>
          </w:p>
        </w:tc>
        <w:tc>
          <w:tcPr>
            <w:tcW w:w="1917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207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36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82</w:t>
            </w:r>
          </w:p>
        </w:tc>
      </w:tr>
      <w:tr w:rsidR="006F1679" w:rsidRPr="006F1679" w:rsidTr="00E11146">
        <w:tc>
          <w:tcPr>
            <w:tcW w:w="898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20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волейбол</w:t>
            </w:r>
          </w:p>
        </w:tc>
        <w:tc>
          <w:tcPr>
            <w:tcW w:w="1917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207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36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82</w:t>
            </w:r>
          </w:p>
        </w:tc>
      </w:tr>
      <w:tr w:rsidR="006F1679" w:rsidRPr="006F1679" w:rsidTr="00E11146">
        <w:tc>
          <w:tcPr>
            <w:tcW w:w="898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20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бадминтон</w:t>
            </w:r>
          </w:p>
        </w:tc>
        <w:tc>
          <w:tcPr>
            <w:tcW w:w="1917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207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36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</w:tr>
      <w:tr w:rsidR="006F1679" w:rsidRPr="006F1679" w:rsidTr="00E11146">
        <w:tc>
          <w:tcPr>
            <w:tcW w:w="898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20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917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216</w:t>
            </w:r>
          </w:p>
        </w:tc>
        <w:tc>
          <w:tcPr>
            <w:tcW w:w="2072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836" w:type="dxa"/>
          </w:tcPr>
          <w:p w:rsidR="006F1679" w:rsidRPr="006F1679" w:rsidRDefault="006F1679" w:rsidP="00D56676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</w:tr>
    </w:tbl>
    <w:p w:rsidR="006F1679" w:rsidRDefault="006F1679" w:rsidP="006B1AD8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</w:p>
    <w:p w:rsidR="006B1AD8" w:rsidRPr="006F1679" w:rsidRDefault="006B1AD8" w:rsidP="006B1AD8">
      <w:pPr>
        <w:spacing w:after="0" w:line="240" w:lineRule="auto"/>
        <w:jc w:val="both"/>
        <w:rPr>
          <w:rFonts w:ascii="Times New Roman" w:eastAsia="Gulim" w:hAnsi="Times New Roman" w:cs="Times New Roman"/>
          <w:b/>
          <w:color w:val="000000"/>
          <w:sz w:val="24"/>
          <w:szCs w:val="24"/>
        </w:rPr>
      </w:pPr>
    </w:p>
    <w:p w:rsidR="006F1679" w:rsidRPr="006F1679" w:rsidRDefault="006F1679" w:rsidP="006B1AD8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b/>
          <w:color w:val="000000"/>
          <w:sz w:val="24"/>
          <w:szCs w:val="24"/>
        </w:rPr>
        <w:t>Содержание теоретической части занятий для 3 года обучения.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</w:p>
    <w:p w:rsidR="006F1679" w:rsidRPr="006F1679" w:rsidRDefault="006F1679" w:rsidP="006B1AD8">
      <w:pPr>
        <w:spacing w:after="0" w:line="240" w:lineRule="auto"/>
        <w:jc w:val="center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  <w:lang w:val="en-US"/>
        </w:rPr>
        <w:t>I</w:t>
      </w: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ч. Баскетбол.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1. Меры безопасности и правила профилактики травматизма на занятиях баскетболом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2. Уметь противостоять негативным факторам, приводящим к ухудшению здоровья;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3. Технические и тактические действия в баскетболе 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4.  Составление комплексов  упражнений для развития физических способностей (скоростных, скоростно-силовых, координационных, выносливости, гибкости)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5. Тестирование уровня развития двигательных способностей, уровня сформированности технических умений и навыков.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6. Оказание первой медицинской помощи при травмах.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</w:p>
    <w:p w:rsidR="006F1679" w:rsidRPr="006F1679" w:rsidRDefault="006F1679" w:rsidP="006B1AD8">
      <w:pPr>
        <w:spacing w:after="0" w:line="240" w:lineRule="auto"/>
        <w:jc w:val="center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  <w:lang w:val="en-US"/>
        </w:rPr>
        <w:t>II</w:t>
      </w: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ч. Волейбол.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1. Значение волейбола в развитии физических способностей и совершенствовании функциональных возможностей организма занимающихся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2. Новые термины и понятия в волейболе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3. Жесты судей и их расшифровка, судейство школьных соревнований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4. Психологический контроль при выходе из стрессовых ситуаций, принятие разумных решений по поводу личного здоровья.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5. Уметь контролировать своё самочувствие во время ответственных спортивных соревнованиях.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</w:p>
    <w:p w:rsidR="006F1679" w:rsidRPr="006F1679" w:rsidRDefault="006F1679" w:rsidP="006B1AD8">
      <w:pPr>
        <w:spacing w:after="0" w:line="240" w:lineRule="auto"/>
        <w:jc w:val="center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  <w:lang w:val="en-US"/>
        </w:rPr>
        <w:t>III</w:t>
      </w: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ч. Бадминтон.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1. Понимание бадминтона как средства организации ЗОЖ и профилактики вредных привычек.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2. Наиболее типичные ошибки при выполнении технических приёмов и тактических действий.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3. Дневник спортсмена  и  дальнейшее его ведение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4. Разборка технических и тактических приемов игры по видеоурокам.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5..Влияние нагрузки на организм занимающихся в течение занятия, признаки утомления и переутомления.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Gulim" w:hAnsi="Times New Roman" w:cs="Times New Roman"/>
          <w:b/>
          <w:bCs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b/>
          <w:bCs/>
          <w:color w:val="000000"/>
          <w:sz w:val="24"/>
          <w:szCs w:val="24"/>
        </w:rPr>
        <w:t>Методические рекомендации при обучении техническим приемам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Gulim" w:hAnsi="Times New Roman" w:cs="Times New Roman"/>
          <w:b/>
          <w:bCs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b/>
          <w:bCs/>
          <w:color w:val="000000"/>
          <w:sz w:val="24"/>
          <w:szCs w:val="24"/>
        </w:rPr>
        <w:t>Последовательность обучения стойкам и перемещениям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1. Выполнение стоек на месте.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2. Перемещения в медленном темпе. Ходьба выпадами, в полуприседе, на внешней и внутренней стороне стопы, на носках и пятках. Пробегание отрезков 15–20 м с ускорением. Чередование ходьбы и бега. Передвижения разными способами в различных направлениях по зрительному и звуковому сигналам. Бег из различныхи.п.: лицом или спиной вперед; приставными шагами; с прыжками. Различные эстафеты, включающие бег, прыжки, кувырки, ускорения на отрезках 8–15 м с изменением направления («елочка», челночный бег 9–3–6–3–9 м).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3. Сочетание перемещений в медленном и среднем темпе с последующим принятием стойки.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4. Перемещения в высоком темпе с последующим принятием стойки.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5. Принятие стойки игрока после перемещения по звуковому или зрительному сигналу.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Gulim" w:hAnsi="Times New Roman" w:cs="Times New Roman"/>
          <w:b/>
          <w:bCs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b/>
          <w:bCs/>
          <w:color w:val="000000"/>
          <w:sz w:val="24"/>
          <w:szCs w:val="24"/>
        </w:rPr>
        <w:t>Последовательность обучения передачам мяча сверху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1. Имитация приемов сверху двумя руками стоя на месте без мяча.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2. То же, но с мячом.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3. Передача мяча в парах с набрасыванием мяча партнером.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4. Обоюдная передача мяча в парах с расстояния 3–5 м между партнерами.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5. То же, но с расстояния 5–6 м.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6. Верхняя передача мяча двумя руками после перемещения вперед, затем назад. Обратить внимание на остановку перед выполнением приема.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7. То же, но после перемещения влево и вправо.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8. Передача мяча с изменением траектории полета.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9. Передачи мяча на точность.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10. Передачи мяча в сочетании с усложненными способами.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Gulim" w:hAnsi="Times New Roman" w:cs="Times New Roman"/>
          <w:b/>
          <w:bCs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b/>
          <w:bCs/>
          <w:color w:val="000000"/>
          <w:sz w:val="24"/>
          <w:szCs w:val="24"/>
        </w:rPr>
        <w:t>Последовательность обучения передачам мяча снизу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lastRenderedPageBreak/>
        <w:t>Соблюдается та же последовательность, что и при обучении приему мяча сверху.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1. Имитация передачи мяча снизу. Работают сначала ноги и туловище, затем руки.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2. Прием мяча снизу после набрасывания партнером, расстояние – 4–5 м.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3. Прием мяча снизу после отскока от пола.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4. Прием мяча снизу после перемещения вправо, влево, вперед, назад. Обратить внимание, чтобы он попадал на предплечья, а не на кисти.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5. Сочетание верхних и нижних передач в парах или у стены.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Gulim" w:hAnsi="Times New Roman" w:cs="Times New Roman"/>
          <w:b/>
          <w:bCs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b/>
          <w:bCs/>
          <w:color w:val="000000"/>
          <w:sz w:val="24"/>
          <w:szCs w:val="24"/>
        </w:rPr>
        <w:t>Последовательность обучения подачам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Приведенную последовательность соблюдают при изучении всех способов подач.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1. Выполнение подачи в упрощенных условиях. Имитация изучаемого способа (выполняется на три счета: 1 – замах; 2 – подбрасывание; 3 – удар по мячу).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2. Сочетание имитации подачи с подбрасыванием мяча. Ударное движение можно заменить ловлей мяча. Цель данного упражнения – научить правильно подбрасывать мяч.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3. Подача мяча в парах поперек площадки.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4. Подача мяча партнеру на точность (расстояние – 5–6 м от сетки).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5. Подача мяча из-за лицевой линии.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6. Подача мяча в левую и правую стороны площадки.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7. Подача мяча на точность в заданную часть площадки.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Gulim" w:hAnsi="Times New Roman" w:cs="Times New Roman"/>
          <w:b/>
          <w:bCs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b/>
          <w:bCs/>
          <w:color w:val="000000"/>
          <w:sz w:val="24"/>
          <w:szCs w:val="24"/>
        </w:rPr>
        <w:t>Последовательность обучения нападающим ударам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В начале занятий целесообразно использовать расчлененный метод обучения: первое ударное движение по мячу на месте, затем – в прыжке и только потом – в прыжке после разбега.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1. Нападающий удар с собственного набрасывания в опорном положении у стены в парах.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2. При разбеге следует обратить внимание на выполнение последнего, третьего, шага, который должен быть самым длинным и заканчиваться «стопорящим» движением стоп (ступни параллельны).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3. Имитация нападающего удара с 3 шагов разбега.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4. Нападающий удар с разбега, но мяч фиксируется партнером, стоящим на возвышении (тумбочке, стуле и т.п.).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5. Нападающий удар с собственного набрасывания мяча; с набрасывания мяча партнером.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6. Нападающий удар после встречной передачи, а затем с передачи вдоль сетки.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7. Прямой нападающий удар с передачи из зоны 3; траектория полета средняя (расстояние – до 0,5 м от сетки).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8. Нападающий удар со всех зон нападения после различных по высоте и направлению передач.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9. То же, но с переводом туловищем влево, вправо; при приземлении стопы разворачиваются в сторону движения мяча.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10. То же, но перевод выполняется разворотом кисти влево или вправо</w:t>
      </w:r>
    </w:p>
    <w:p w:rsidR="006F1679" w:rsidRPr="006F1679" w:rsidRDefault="006F1679" w:rsidP="006B1AD8">
      <w:pPr>
        <w:spacing w:before="100" w:beforeAutospacing="1"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b/>
          <w:bCs/>
          <w:sz w:val="24"/>
          <w:szCs w:val="24"/>
        </w:rPr>
        <w:t>Методические рекомендации при обучении техническим приемам</w:t>
      </w:r>
    </w:p>
    <w:p w:rsidR="006F1679" w:rsidRPr="006F1679" w:rsidRDefault="006F1679" w:rsidP="006B1AD8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b/>
          <w:bCs/>
          <w:sz w:val="24"/>
          <w:szCs w:val="24"/>
        </w:rPr>
        <w:t>Последовательность обучения стойкам и перемещениям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1. Выполнение стоек на месте.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2. Перемещения в медленном темпе. Ходьба выпадами, в полуприседе, на внешней и внутренней стороне стопы, на носках и пятках. Пробегание отрезков 15–20 м с ускорением. Чередование ходьбы и бега. Передвижения разными способами в различных направлениях по зрительному и звуковому сигналам. Бег из различныхи.п.: лицом или спиной вперед; приставными шагами; с прыжками. Различные эстафеты, включающие бег, прыжки, кувырки, ускорения на отрезках 8–15 м с изменением направления («елочка», челночный бег 9–3–6–3–9 м).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3. Сочетание перемещений в медленном и среднем темпе с последующим принятием стойки.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4. Перемещения в высоком темпе с последующим принятием стойки.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5. Принятие стойки игрока после перемещения по звуковому или зрительному сигналу.</w:t>
      </w:r>
    </w:p>
    <w:p w:rsidR="006F1679" w:rsidRPr="006F1679" w:rsidRDefault="006F1679" w:rsidP="006B1AD8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b/>
          <w:bCs/>
          <w:sz w:val="24"/>
          <w:szCs w:val="24"/>
        </w:rPr>
        <w:t>Последовательность обучения передачам мяча сверху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1. Имитация приемов сверху двумя руками стоя на месте без мяча.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2. То же, но с мячом.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3. Передача мяча в парах с набрасыванием мяча партнером.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lastRenderedPageBreak/>
        <w:t>4. Обоюдная передача мяча в парах с расстояния 3–5 м между партнерами.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5. То же, но с расстояния 5–6 м.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6. Верхняя передача мяча двумя руками после перемещения вперед, затем назад. Обратить внимание на остановку перед выполнением приема.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7. То же, но после перемещения влево и вправо.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8. Передача мяча с изменением траектории полета.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9. Передачи мяча на точность.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10. Передачи мяча в сочетании с усложненными способами.</w:t>
      </w:r>
    </w:p>
    <w:p w:rsidR="006F1679" w:rsidRPr="006F1679" w:rsidRDefault="006F1679" w:rsidP="006B1AD8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b/>
          <w:bCs/>
          <w:sz w:val="24"/>
          <w:szCs w:val="24"/>
        </w:rPr>
        <w:t>Последовательность обучения передачам мяча снизу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Соблюдается та же последовательность, что и при обучении приему мяча сверху.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1. Имитация передачи мяча снизу. Работают сначала ноги и туловище, затем руки.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2. Прием мяча снизу после набрасывания партнером, расстояние – 4–5 м.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3. Прием мяча снизу после отскока от пола.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4. Прием мяча снизу после перемещения вправо, влево, вперед, назад. Обратить внимание, чтобы он попадал на предплечья, а не на кисти.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5. Сочетание верхних и нижних передач в парах или у стены.</w:t>
      </w:r>
    </w:p>
    <w:p w:rsidR="006F1679" w:rsidRPr="006F1679" w:rsidRDefault="006F1679" w:rsidP="006B1AD8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b/>
          <w:bCs/>
          <w:sz w:val="24"/>
          <w:szCs w:val="24"/>
        </w:rPr>
        <w:t>Последовательность обучения подачам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Приведенную последовательность соблюдают при изучении всех способов подач.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1. Выполнение подачи в упрощенных условиях. Имитация изучаемого способа (выполняется на три счета: 1 – замах; 2 – подбрасывание; 3 – удар по мячу).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2. Сочетание имитации подачи с подбрасыванием мяча. Ударное движение можно заменить ловлей мяча. Цель данного упражнения – научить правильно подбрасывать мяч.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3. Подача мяча в парах поперек площадки.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4. Подача мяча партнеру на точность (расстояние – 5–6 м от сетки).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5. Подача мяча из-за лицевой линии.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6. Подача мяча в левую и правую стороны площадки.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7. Подача мяча на точность в заданную часть площадки.</w:t>
      </w:r>
    </w:p>
    <w:p w:rsidR="006F1679" w:rsidRPr="006F1679" w:rsidRDefault="006F1679" w:rsidP="006B1AD8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b/>
          <w:bCs/>
          <w:sz w:val="24"/>
          <w:szCs w:val="24"/>
        </w:rPr>
        <w:t>Последовательность обучения нападающим ударам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В начале занятий целесообразно использовать расчлененный метод обучения: первое ударное движение по мячу на месте, затем – в прыжке и только потом – в прыжке после разбега.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1. Нападающий удар с собственного набрасывания в опорном положении у стены в парах.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2. При разбеге следует обратить внимание на выполнение последнего, третьего, шага, который должен быть самым длинным и заканчиваться «стопорящим» движением стоп (ступни параллельны).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3. Имитация нападающего удара с 3 шагов разбега.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4. Нападающий удар с разбега, но мяч фиксируется партнером, стоящим на возвышении (тумбочке, стуле и т.п.).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5. Нападающий удар с собственного набрасывания мяча; с набрасывания мяча партнером.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6. Нападающий удар после встречной передачи, а затем с передачи вдоль сетки.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7. Прямой нападающий удар с передачи из зоны 3; траектория полета средняя (расстояние – до 0,5 м от сетки).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8. Нападающий удар со всех зон нападения после различных по высоте и направлению передач.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9. То же, но с переводом туловищем влево, вправо; при приземлении стопы разворачиваются в сторону движения мяча.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10. То же, но перевод выполняется разворотом кисти влево или вправо.</w:t>
      </w:r>
    </w:p>
    <w:p w:rsidR="006B1AD8" w:rsidRDefault="006B1AD8" w:rsidP="006B1AD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B1AD8" w:rsidRDefault="006B1AD8" w:rsidP="006B1AD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B1AD8" w:rsidRDefault="006B1AD8" w:rsidP="006B1AD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B1AD8" w:rsidRDefault="006B1AD8" w:rsidP="006B1AD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B1AD8" w:rsidRDefault="006B1AD8" w:rsidP="006B1AD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B1AD8" w:rsidRDefault="006B1AD8" w:rsidP="006B1AD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B1AD8" w:rsidRDefault="006B1AD8" w:rsidP="006B1AD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B1AD8" w:rsidRDefault="006B1AD8" w:rsidP="006B1AD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F1679" w:rsidRPr="006F1679" w:rsidRDefault="006F1679" w:rsidP="006B1AD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Список используемой литературы.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</w:pPr>
      <w:r w:rsidRPr="006F1679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Литература для учащихся: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1679">
        <w:rPr>
          <w:rFonts w:ascii="Times New Roman" w:eastAsia="Calibri" w:hAnsi="Times New Roman" w:cs="Times New Roman"/>
          <w:sz w:val="24"/>
          <w:szCs w:val="24"/>
        </w:rPr>
        <w:t>Клещёв Ю.Н., Фурмнов А.Г. Юный волейболист, -М.: ФиС, 1979.</w:t>
      </w:r>
    </w:p>
    <w:p w:rsidR="006F1679" w:rsidRPr="006F1679" w:rsidRDefault="006F1679" w:rsidP="006B1AD8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1679">
        <w:rPr>
          <w:rFonts w:ascii="Times New Roman" w:eastAsia="Calibri" w:hAnsi="Times New Roman" w:cs="Times New Roman"/>
          <w:sz w:val="24"/>
          <w:szCs w:val="24"/>
        </w:rPr>
        <w:t>Литвинов Е.Н. Физкультура! Физкультура! / Е. Н. Литвинов, Г.И. Погадаев. -М.: Просвещение, 1999.</w:t>
      </w:r>
    </w:p>
    <w:p w:rsidR="006F1679" w:rsidRPr="006F1679" w:rsidRDefault="006F1679" w:rsidP="006B1AD8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1679">
        <w:rPr>
          <w:rFonts w:ascii="Times New Roman" w:eastAsia="Calibri" w:hAnsi="Times New Roman" w:cs="Times New Roman"/>
          <w:sz w:val="24"/>
          <w:szCs w:val="24"/>
        </w:rPr>
        <w:t>Мейксон, Г.Б. Физическая культура для 5-7 классов / Г.Б. Мейксон, Л.Е. Любомирский, Л.Б. Кофман, В.И. Лях. - М. : Просвещение, 1998.</w:t>
      </w:r>
    </w:p>
    <w:p w:rsidR="006F1679" w:rsidRPr="006F1679" w:rsidRDefault="006F1679" w:rsidP="006B1AD8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1679">
        <w:rPr>
          <w:rFonts w:ascii="Times New Roman" w:eastAsia="Calibri" w:hAnsi="Times New Roman" w:cs="Times New Roman"/>
          <w:sz w:val="24"/>
          <w:szCs w:val="24"/>
        </w:rPr>
        <w:t>Юный волейболист. Железняк Ю.Д. - М.: ФиС, 1988.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1679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Литература для учителя:                                                                                                                  </w:t>
      </w:r>
      <w:r w:rsidRPr="006F1679">
        <w:rPr>
          <w:rFonts w:ascii="Times New Roman" w:eastAsia="Calibri" w:hAnsi="Times New Roman" w:cs="Times New Roman"/>
          <w:bCs/>
          <w:iCs/>
          <w:sz w:val="24"/>
          <w:szCs w:val="24"/>
        </w:rPr>
        <w:t>1.</w:t>
      </w:r>
      <w:r w:rsidRPr="006F1679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6F1679">
        <w:rPr>
          <w:rFonts w:ascii="Times New Roman" w:eastAsia="Calibri" w:hAnsi="Times New Roman" w:cs="Times New Roman"/>
          <w:sz w:val="24"/>
          <w:szCs w:val="24"/>
        </w:rPr>
        <w:t>Ахмеров Э.К. Волейбол для начинающих. - Минск: Полымя, 1985.</w:t>
      </w:r>
      <w:r w:rsidRPr="006F1679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                                         </w:t>
      </w:r>
      <w:r w:rsidRPr="006F1679">
        <w:rPr>
          <w:rFonts w:ascii="Times New Roman" w:eastAsia="Calibri" w:hAnsi="Times New Roman" w:cs="Times New Roman"/>
          <w:bCs/>
          <w:iCs/>
          <w:sz w:val="24"/>
          <w:szCs w:val="24"/>
        </w:rPr>
        <w:t>2.</w:t>
      </w:r>
      <w:r w:rsidRPr="006F1679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6F1679">
        <w:rPr>
          <w:rFonts w:ascii="Times New Roman" w:eastAsia="Calibri" w:hAnsi="Times New Roman" w:cs="Times New Roman"/>
          <w:sz w:val="24"/>
          <w:szCs w:val="24"/>
        </w:rPr>
        <w:t>Баландин, Г.А. Урок физкультуры в современной школе / Г.А. Баландин, Н.Н. Назарова, Т.Н. Казакова. - М.: Советский спорт, 2002.</w:t>
      </w:r>
      <w:r w:rsidRPr="006F1679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                                                                                                    </w:t>
      </w:r>
      <w:r w:rsidRPr="006F1679">
        <w:rPr>
          <w:rFonts w:ascii="Times New Roman" w:eastAsia="Calibri" w:hAnsi="Times New Roman" w:cs="Times New Roman"/>
          <w:bCs/>
          <w:iCs/>
          <w:sz w:val="24"/>
          <w:szCs w:val="24"/>
        </w:rPr>
        <w:t>3.</w:t>
      </w:r>
      <w:r w:rsidRPr="006F1679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6F1679">
        <w:rPr>
          <w:rFonts w:ascii="Times New Roman" w:eastAsia="Calibri" w:hAnsi="Times New Roman" w:cs="Times New Roman"/>
          <w:sz w:val="24"/>
          <w:szCs w:val="24"/>
        </w:rPr>
        <w:t>Беляев А.В. Волейбол на уроке физической культуры. - 2-е изд.- М.: Физкультура и спорт, 2005. Баландин, Г.А. Урок физкультуры в современной школе / Г. А. Баландин, Н.Н. Назарова, Т. Н. Казакова. - М.: Советский спорт, 2002.</w:t>
      </w:r>
      <w:r w:rsidRPr="006F1679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                                                               </w:t>
      </w:r>
      <w:r w:rsidRPr="006F1679">
        <w:rPr>
          <w:rFonts w:ascii="Times New Roman" w:eastAsia="Calibri" w:hAnsi="Times New Roman" w:cs="Times New Roman"/>
          <w:bCs/>
          <w:iCs/>
          <w:sz w:val="24"/>
          <w:szCs w:val="24"/>
        </w:rPr>
        <w:t>4.</w:t>
      </w:r>
      <w:r w:rsidRPr="006F1679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6F1679">
        <w:rPr>
          <w:rFonts w:ascii="Times New Roman" w:eastAsia="Calibri" w:hAnsi="Times New Roman" w:cs="Times New Roman"/>
          <w:sz w:val="24"/>
          <w:szCs w:val="24"/>
        </w:rPr>
        <w:t>Железняк Ю.Д. Юный волейболист. М.: Физкультура и спорт.                                                5. Железняк Ю.Д., Слупский Л. Н. Волейбол в школе: Пособие для учителей -М.: Просвещение, 1989.                                                                                                                    6. Кузнецов В.С. Упражнения и игры с мячами / В.С. Кузнецов, Г. А. Колодницкий. - М.: Изд-во НЦ ЭНАС, 2002.                                                                                                                       7. Официальные правила волейбола 2001-2004 гг.- М.:ВФВ, Терра-Спорт, 2001.                                     8. Фурманов А.Г., Болдырев Д.М. Волейбол. - М.: Физкультура и спорт, 1983.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9.  Ю.Н. Клещев, А.Г. Фурманов Юный волейболист, М – «Физкультура и спорт» 1979 г.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10. А.Г. Фурманов Волейбол на лужайке, в парке, во дворе, М – «Физкультура и спорт» 1982 г.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11. Ю.Д. Железняк, Л.Н. Слупский, Волейбол в школе, М – «Просвещение» 1989 г.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12. Л.П. Матвеев. Теория и методика физической культуры: учебник для институтов физ. культуры. – Москва, «Физкультура и спорт» 1991 год.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13. Программы для внешкольных учреждений. Просвещение. 1986г.</w:t>
      </w:r>
    </w:p>
    <w:p w:rsidR="006F1679" w:rsidRPr="006F1679" w:rsidRDefault="006F1679" w:rsidP="006B1AD8">
      <w:pPr>
        <w:tabs>
          <w:tab w:val="left" w:pos="322"/>
        </w:tabs>
        <w:spacing w:after="0" w:line="240" w:lineRule="auto"/>
        <w:ind w:right="180"/>
        <w:jc w:val="both"/>
        <w:rPr>
          <w:rFonts w:ascii="Times New Roman" w:eastAsia="Times New Roman" w:hAnsi="Times New Roman" w:cs="Times New Roman"/>
          <w:spacing w:val="10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pacing w:val="10"/>
          <w:sz w:val="24"/>
          <w:szCs w:val="24"/>
        </w:rPr>
        <w:t>14.Настольная книга учителя физической культуры. Автор Погадаев Г.И</w:t>
      </w:r>
    </w:p>
    <w:p w:rsidR="006F1679" w:rsidRPr="006F1679" w:rsidRDefault="006F1679" w:rsidP="006B1AD8">
      <w:pPr>
        <w:tabs>
          <w:tab w:val="left" w:pos="322"/>
        </w:tabs>
        <w:spacing w:after="0" w:line="240" w:lineRule="auto"/>
        <w:ind w:right="180"/>
        <w:jc w:val="both"/>
        <w:rPr>
          <w:rFonts w:ascii="Times New Roman" w:eastAsia="Times New Roman" w:hAnsi="Times New Roman" w:cs="Times New Roman"/>
          <w:spacing w:val="10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pacing w:val="10"/>
          <w:sz w:val="24"/>
          <w:szCs w:val="24"/>
        </w:rPr>
        <w:t>15.Программы для внешкольных учреждений и общеобразовательных школ.</w:t>
      </w:r>
    </w:p>
    <w:p w:rsidR="006F1679" w:rsidRPr="006F1679" w:rsidRDefault="006F1679" w:rsidP="006B1AD8">
      <w:pPr>
        <w:tabs>
          <w:tab w:val="left" w:pos="346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10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pacing w:val="10"/>
          <w:sz w:val="24"/>
          <w:szCs w:val="24"/>
        </w:rPr>
        <w:t>16. Учебное пособие «Физическая культура».</w:t>
      </w:r>
    </w:p>
    <w:p w:rsidR="006F1679" w:rsidRPr="006F1679" w:rsidRDefault="006F1679" w:rsidP="006B1AD8">
      <w:pPr>
        <w:tabs>
          <w:tab w:val="left" w:pos="365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10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pacing w:val="10"/>
          <w:sz w:val="24"/>
          <w:szCs w:val="24"/>
        </w:rPr>
        <w:t>17. Гимнастика. Автор М.Л. Журавлина.</w:t>
      </w:r>
    </w:p>
    <w:p w:rsidR="006F1679" w:rsidRPr="006F1679" w:rsidRDefault="006F1679" w:rsidP="006B1AD8">
      <w:pPr>
        <w:tabs>
          <w:tab w:val="left" w:pos="341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10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pacing w:val="10"/>
          <w:sz w:val="24"/>
          <w:szCs w:val="24"/>
        </w:rPr>
        <w:t>18. Лыжная подготовка в школе. В.В. Осинцев.</w:t>
      </w:r>
    </w:p>
    <w:p w:rsidR="006F1679" w:rsidRPr="006F1679" w:rsidRDefault="006F1679" w:rsidP="006B1AD8">
      <w:pPr>
        <w:tabs>
          <w:tab w:val="left" w:pos="346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10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pacing w:val="10"/>
          <w:sz w:val="24"/>
          <w:szCs w:val="24"/>
        </w:rPr>
        <w:t>19. Легкая атлетика в школе. О.Н.Трофимов.</w:t>
      </w:r>
    </w:p>
    <w:p w:rsidR="006F1679" w:rsidRPr="006F1679" w:rsidRDefault="006F1679" w:rsidP="006B1AD8">
      <w:pPr>
        <w:tabs>
          <w:tab w:val="left" w:pos="350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10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pacing w:val="10"/>
          <w:sz w:val="24"/>
          <w:szCs w:val="24"/>
        </w:rPr>
        <w:t>20. Журналы «Физическая культура».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6F1679">
        <w:rPr>
          <w:rFonts w:ascii="Times New Roman" w:eastAsia="Calibri" w:hAnsi="Times New Roman" w:cs="Times New Roman"/>
          <w:b/>
          <w:bCs/>
          <w:sz w:val="24"/>
          <w:szCs w:val="24"/>
        </w:rPr>
        <w:t>Список методической литературы и использованных сайтов: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1679">
        <w:rPr>
          <w:rFonts w:ascii="Times New Roman" w:eastAsia="Calibri" w:hAnsi="Times New Roman" w:cs="Times New Roman"/>
          <w:sz w:val="24"/>
          <w:szCs w:val="24"/>
          <w:lang w:val="en-US"/>
        </w:rPr>
        <w:t>http</w:t>
      </w:r>
      <w:r w:rsidRPr="006F1679">
        <w:rPr>
          <w:rFonts w:ascii="Times New Roman" w:eastAsia="Calibri" w:hAnsi="Times New Roman" w:cs="Times New Roman"/>
          <w:sz w:val="24"/>
          <w:szCs w:val="24"/>
        </w:rPr>
        <w:t>: //</w:t>
      </w:r>
      <w:r w:rsidRPr="006F1679">
        <w:rPr>
          <w:rFonts w:ascii="Times New Roman" w:eastAsia="Calibri" w:hAnsi="Times New Roman" w:cs="Times New Roman"/>
          <w:sz w:val="24"/>
          <w:szCs w:val="24"/>
          <w:lang w:val="en-US"/>
        </w:rPr>
        <w:t>WWW</w:t>
      </w:r>
      <w:r w:rsidRPr="006F1679">
        <w:rPr>
          <w:rFonts w:ascii="Times New Roman" w:eastAsia="Calibri" w:hAnsi="Times New Roman" w:cs="Times New Roman"/>
          <w:sz w:val="24"/>
          <w:szCs w:val="24"/>
        </w:rPr>
        <w:t>.1</w:t>
      </w:r>
      <w:r w:rsidRPr="006F1679">
        <w:rPr>
          <w:rFonts w:ascii="Times New Roman" w:eastAsia="Calibri" w:hAnsi="Times New Roman" w:cs="Times New Roman"/>
          <w:sz w:val="24"/>
          <w:szCs w:val="24"/>
          <w:lang w:val="en-US"/>
        </w:rPr>
        <w:t>september</w:t>
      </w:r>
      <w:r w:rsidRPr="006F1679">
        <w:rPr>
          <w:rFonts w:ascii="Times New Roman" w:eastAsia="Calibri" w:hAnsi="Times New Roman" w:cs="Times New Roman"/>
          <w:sz w:val="24"/>
          <w:szCs w:val="24"/>
        </w:rPr>
        <w:t>.</w:t>
      </w:r>
      <w:r w:rsidRPr="006F1679">
        <w:rPr>
          <w:rFonts w:ascii="Times New Roman" w:eastAsia="Calibri" w:hAnsi="Times New Roman" w:cs="Times New Roman"/>
          <w:sz w:val="24"/>
          <w:szCs w:val="24"/>
          <w:lang w:val="en-US"/>
        </w:rPr>
        <w:t>ru</w:t>
      </w:r>
      <w:r w:rsidRPr="006F1679">
        <w:rPr>
          <w:rFonts w:ascii="Times New Roman" w:eastAsia="Calibri" w:hAnsi="Times New Roman" w:cs="Times New Roman"/>
          <w:sz w:val="24"/>
          <w:szCs w:val="24"/>
        </w:rPr>
        <w:t xml:space="preserve"> – фестиваль педагогических идей</w:t>
      </w:r>
    </w:p>
    <w:p w:rsidR="006F1679" w:rsidRPr="006F1679" w:rsidRDefault="000A51D5" w:rsidP="006B1AD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10" w:history="1"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en-US"/>
          </w:rPr>
          <w:t>http</w:t>
        </w:r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://</w:t>
        </w:r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en-US"/>
          </w:rPr>
          <w:t>www</w:t>
        </w:r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.</w:t>
        </w:r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en-US"/>
          </w:rPr>
          <w:t>school</w:t>
        </w:r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.</w:t>
        </w:r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en-US"/>
          </w:rPr>
          <w:t>edu</w:t>
        </w:r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.</w:t>
        </w:r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en-US"/>
          </w:rPr>
          <w:t>ru</w:t>
        </w:r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/</w:t>
        </w:r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en-US"/>
          </w:rPr>
          <w:t>default</w:t>
        </w:r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.</w:t>
        </w:r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en-US"/>
          </w:rPr>
          <w:t>asp</w:t>
        </w:r>
      </w:hyperlink>
      <w:r w:rsidR="006F1679" w:rsidRPr="006F1679">
        <w:rPr>
          <w:rFonts w:ascii="Times New Roman" w:eastAsia="Calibri" w:hAnsi="Times New Roman" w:cs="Times New Roman"/>
          <w:sz w:val="24"/>
          <w:szCs w:val="24"/>
        </w:rPr>
        <w:t xml:space="preserve"> - Российский общеобразовательный портал</w:t>
      </w:r>
    </w:p>
    <w:p w:rsidR="006F1679" w:rsidRPr="006F1679" w:rsidRDefault="000A51D5" w:rsidP="006B1AD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11" w:history="1"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http://collection.edu.ru/</w:t>
        </w:r>
      </w:hyperlink>
      <w:r w:rsidR="006F1679" w:rsidRPr="006F1679">
        <w:rPr>
          <w:rFonts w:ascii="Times New Roman" w:eastAsia="Calibri" w:hAnsi="Times New Roman" w:cs="Times New Roman"/>
          <w:sz w:val="24"/>
          <w:szCs w:val="24"/>
        </w:rPr>
        <w:t xml:space="preserve"> -  Российский общеобразовательный портал. Сборник методических разработок для школы.</w:t>
      </w:r>
    </w:p>
    <w:p w:rsidR="006F1679" w:rsidRPr="006F1679" w:rsidRDefault="000A51D5" w:rsidP="006B1AD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12" w:history="1"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en-US"/>
          </w:rPr>
          <w:t>http</w:t>
        </w:r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://</w:t>
        </w:r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en-US"/>
          </w:rPr>
          <w:t>www</w:t>
        </w:r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.</w:t>
        </w:r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en-US"/>
          </w:rPr>
          <w:t>edu</w:t>
        </w:r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-</w:t>
        </w:r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en-US"/>
          </w:rPr>
          <w:t>reforma</w:t>
        </w:r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.</w:t>
        </w:r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en-US"/>
          </w:rPr>
          <w:t>ru</w:t>
        </w:r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/</w:t>
        </w:r>
      </w:hyperlink>
      <w:r w:rsidR="006F1679" w:rsidRPr="006F1679">
        <w:rPr>
          <w:rFonts w:ascii="Times New Roman" w:eastAsia="Calibri" w:hAnsi="Times New Roman" w:cs="Times New Roman"/>
          <w:sz w:val="24"/>
          <w:szCs w:val="24"/>
        </w:rPr>
        <w:t xml:space="preserve"> - Образовательный портал. </w:t>
      </w:r>
      <w:r w:rsidR="006F1679" w:rsidRPr="006F1679">
        <w:rPr>
          <w:rFonts w:ascii="Times New Roman" w:eastAsia="Calibri" w:hAnsi="Times New Roman" w:cs="Times New Roman"/>
          <w:sz w:val="24"/>
          <w:szCs w:val="24"/>
          <w:u w:val="single"/>
        </w:rPr>
        <w:t>Мой университет</w:t>
      </w:r>
      <w:r w:rsidR="006F1679" w:rsidRPr="006F1679">
        <w:rPr>
          <w:rFonts w:ascii="Times New Roman" w:eastAsia="Calibri" w:hAnsi="Times New Roman" w:cs="Times New Roman"/>
          <w:sz w:val="24"/>
          <w:szCs w:val="24"/>
        </w:rPr>
        <w:t>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1679">
        <w:rPr>
          <w:rFonts w:ascii="Times New Roman" w:eastAsia="Calibri" w:hAnsi="Times New Roman" w:cs="Times New Roman"/>
          <w:sz w:val="24"/>
          <w:szCs w:val="24"/>
          <w:lang w:val="en-US"/>
        </w:rPr>
        <w:t>http</w:t>
      </w:r>
      <w:r w:rsidRPr="006F1679">
        <w:rPr>
          <w:rFonts w:ascii="Times New Roman" w:eastAsia="Calibri" w:hAnsi="Times New Roman" w:cs="Times New Roman"/>
          <w:sz w:val="24"/>
          <w:szCs w:val="24"/>
        </w:rPr>
        <w:t>: //</w:t>
      </w:r>
      <w:r w:rsidRPr="006F1679">
        <w:rPr>
          <w:rFonts w:ascii="Times New Roman" w:eastAsia="Calibri" w:hAnsi="Times New Roman" w:cs="Times New Roman"/>
          <w:sz w:val="24"/>
          <w:szCs w:val="24"/>
          <w:lang w:val="en-US"/>
        </w:rPr>
        <w:t>add</w:t>
      </w:r>
      <w:r w:rsidRPr="006F1679">
        <w:rPr>
          <w:rFonts w:ascii="Times New Roman" w:eastAsia="Calibri" w:hAnsi="Times New Roman" w:cs="Times New Roman"/>
          <w:sz w:val="24"/>
          <w:szCs w:val="24"/>
        </w:rPr>
        <w:t>.</w:t>
      </w:r>
      <w:r w:rsidRPr="006F1679">
        <w:rPr>
          <w:rFonts w:ascii="Times New Roman" w:eastAsia="Calibri" w:hAnsi="Times New Roman" w:cs="Times New Roman"/>
          <w:sz w:val="24"/>
          <w:szCs w:val="24"/>
          <w:lang w:val="en-US"/>
        </w:rPr>
        <w:t>net</w:t>
      </w:r>
      <w:r w:rsidRPr="006F1679">
        <w:rPr>
          <w:rFonts w:ascii="Times New Roman" w:eastAsia="Calibri" w:hAnsi="Times New Roman" w:cs="Times New Roman"/>
          <w:sz w:val="24"/>
          <w:szCs w:val="24"/>
        </w:rPr>
        <w:t>.</w:t>
      </w:r>
      <w:r w:rsidRPr="006F1679">
        <w:rPr>
          <w:rFonts w:ascii="Times New Roman" w:eastAsia="Calibri" w:hAnsi="Times New Roman" w:cs="Times New Roman"/>
          <w:sz w:val="24"/>
          <w:szCs w:val="24"/>
          <w:lang w:val="en-US"/>
        </w:rPr>
        <w:t>ru</w:t>
      </w:r>
      <w:r w:rsidRPr="006F1679">
        <w:rPr>
          <w:rFonts w:ascii="Times New Roman" w:eastAsia="Calibri" w:hAnsi="Times New Roman" w:cs="Times New Roman"/>
          <w:sz w:val="24"/>
          <w:szCs w:val="24"/>
        </w:rPr>
        <w:t>/ - Антинаркотический информационный сервер.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6F1679">
        <w:rPr>
          <w:rFonts w:ascii="Times New Roman" w:eastAsia="Calibri" w:hAnsi="Times New Roman" w:cs="Times New Roman"/>
          <w:bCs/>
          <w:sz w:val="24"/>
          <w:szCs w:val="24"/>
        </w:rPr>
        <w:t xml:space="preserve">   http://www.it-n.ru/ - Сеть творческих учителей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6F1679">
        <w:rPr>
          <w:rFonts w:ascii="Times New Roman" w:eastAsia="Calibri" w:hAnsi="Times New Roman" w:cs="Times New Roman"/>
          <w:bCs/>
          <w:sz w:val="24"/>
          <w:szCs w:val="24"/>
        </w:rPr>
        <w:t xml:space="preserve">   http://www.it-n.ru/ - Всероссийский Интернет – педсовет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6F1679">
        <w:rPr>
          <w:rFonts w:ascii="Times New Roman" w:eastAsia="Calibri" w:hAnsi="Times New Roman" w:cs="Times New Roman"/>
          <w:bCs/>
          <w:sz w:val="24"/>
          <w:szCs w:val="24"/>
        </w:rPr>
        <w:t xml:space="preserve">   http://www.edu.ru/ - Российское образование – федеральный портал</w:t>
      </w:r>
    </w:p>
    <w:p w:rsidR="006F1679" w:rsidRPr="006F1679" w:rsidRDefault="000A51D5" w:rsidP="006B1AD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13" w:history="1"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http://www.itn.ru/communities.aspx?cat_no=22924&amp;lib_no=32922&amp;tmpl=lib</w:t>
        </w:r>
      </w:hyperlink>
      <w:r w:rsidR="006F1679" w:rsidRPr="006F1679">
        <w:rPr>
          <w:rFonts w:ascii="Times New Roman" w:eastAsia="Calibri" w:hAnsi="Times New Roman" w:cs="Times New Roman"/>
          <w:sz w:val="24"/>
          <w:szCs w:val="24"/>
        </w:rPr>
        <w:t xml:space="preserve"> – сеть творческих учителей/ Сообщество учителей физической культуры</w:t>
      </w:r>
    </w:p>
    <w:p w:rsidR="006F1679" w:rsidRPr="006F1679" w:rsidRDefault="000A51D5" w:rsidP="006B1AD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14" w:history="1"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http://www.trainer.h1.ru/</w:t>
        </w:r>
      </w:hyperlink>
      <w:hyperlink r:id="rId15" w:history="1"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 xml:space="preserve"> - сайт  учителя  физ.культуры</w:t>
        </w:r>
      </w:hyperlink>
    </w:p>
    <w:p w:rsidR="006F1679" w:rsidRPr="006F1679" w:rsidRDefault="000A51D5" w:rsidP="006B1AD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16" w:history="1"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http://www.sportreferats.narod.ru/  </w:t>
        </w:r>
      </w:hyperlink>
      <w:r w:rsidR="006F1679" w:rsidRPr="006F1679">
        <w:rPr>
          <w:rFonts w:ascii="Times New Roman" w:eastAsia="Calibri" w:hAnsi="Times New Roman" w:cs="Times New Roman"/>
          <w:sz w:val="24"/>
          <w:szCs w:val="24"/>
        </w:rPr>
        <w:t>  Рефераты на спортивную тематику.</w:t>
      </w:r>
    </w:p>
    <w:p w:rsidR="006F1679" w:rsidRPr="006F1679" w:rsidRDefault="000A51D5" w:rsidP="006B1AD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17" w:tgtFrame="_blank" w:history="1"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en-US"/>
          </w:rPr>
          <w:t>http</w:t>
        </w:r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://</w:t>
        </w:r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en-US"/>
          </w:rPr>
          <w:t>olympic</w:t>
        </w:r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.</w:t>
        </w:r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en-US"/>
          </w:rPr>
          <w:t>ware</w:t>
        </w:r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.</w:t>
        </w:r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en-US"/>
          </w:rPr>
          <w:t>com</w:t>
        </w:r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.</w:t>
        </w:r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en-US"/>
          </w:rPr>
          <w:t>ua</w:t>
        </w:r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/</w:t>
        </w:r>
      </w:hyperlink>
      <w:r w:rsidR="006F1679" w:rsidRPr="006F1679">
        <w:rPr>
          <w:rFonts w:ascii="Times New Roman" w:eastAsia="Calibri" w:hAnsi="Times New Roman" w:cs="Times New Roman"/>
          <w:sz w:val="24"/>
          <w:szCs w:val="24"/>
          <w:lang w:val="en-US"/>
        </w:rPr>
        <w:t>OlympicWare</w:t>
      </w:r>
      <w:r w:rsidR="006F1679" w:rsidRPr="006F1679">
        <w:rPr>
          <w:rFonts w:ascii="Times New Roman" w:eastAsia="Calibri" w:hAnsi="Times New Roman" w:cs="Times New Roman"/>
          <w:sz w:val="24"/>
          <w:szCs w:val="24"/>
        </w:rPr>
        <w:t xml:space="preserve">. Этот веб-сайт полностью посвящен Олимпийским играм. Его базы содержат данные о всех Олимпиадах начиная с 1896 года (первые игры в Афинах). </w:t>
      </w:r>
    </w:p>
    <w:p w:rsidR="006F1679" w:rsidRPr="006F1679" w:rsidRDefault="000A51D5" w:rsidP="006B1AD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18" w:history="1"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http://www.infosport.ru/press/fkvot/</w:t>
        </w:r>
      </w:hyperlink>
      <w:r w:rsidR="006F1679" w:rsidRPr="006F1679">
        <w:rPr>
          <w:rFonts w:ascii="Times New Roman" w:eastAsia="Calibri" w:hAnsi="Times New Roman" w:cs="Times New Roman"/>
          <w:sz w:val="24"/>
          <w:szCs w:val="24"/>
        </w:rPr>
        <w:t xml:space="preserve"> Физическая культура: воспитание, образование, тренировка.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1679">
        <w:rPr>
          <w:rFonts w:ascii="Times New Roman" w:eastAsia="Calibri" w:hAnsi="Times New Roman" w:cs="Times New Roman"/>
          <w:sz w:val="24"/>
          <w:szCs w:val="24"/>
        </w:rPr>
        <w:lastRenderedPageBreak/>
        <w:t> </w:t>
      </w:r>
      <w:hyperlink r:id="rId19" w:tgtFrame="_blank" w:history="1">
        <w:r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http://members.fortunecity.com/healthdoc/default.htm</w:t>
        </w:r>
      </w:hyperlink>
      <w:r w:rsidRPr="006F1679">
        <w:rPr>
          <w:rFonts w:ascii="Times New Roman" w:eastAsia="Calibri" w:hAnsi="Times New Roman" w:cs="Times New Roman"/>
          <w:sz w:val="24"/>
          <w:szCs w:val="24"/>
        </w:rPr>
        <w:t xml:space="preserve"> - Физическая культура Если хочешь быть здоров.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1679">
        <w:rPr>
          <w:rFonts w:ascii="Times New Roman" w:eastAsia="Calibri" w:hAnsi="Times New Roman" w:cs="Times New Roman"/>
          <w:sz w:val="24"/>
          <w:szCs w:val="24"/>
        </w:rPr>
        <w:t xml:space="preserve">http:// </w:t>
      </w:r>
      <w:hyperlink r:id="rId20" w:history="1">
        <w:r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en-US"/>
          </w:rPr>
          <w:t>www</w:t>
        </w:r>
        <w:r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.</w:t>
        </w:r>
        <w:r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en-US"/>
          </w:rPr>
          <w:t>zavuch</w:t>
        </w:r>
        <w:r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.</w:t>
        </w:r>
        <w:r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en-US"/>
          </w:rPr>
          <w:t>info</w:t>
        </w:r>
        <w:r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-</w:t>
        </w:r>
      </w:hyperlink>
      <w:r w:rsidRPr="006F1679">
        <w:rPr>
          <w:rFonts w:ascii="Times New Roman" w:eastAsia="Calibri" w:hAnsi="Times New Roman" w:cs="Times New Roman"/>
          <w:sz w:val="24"/>
          <w:szCs w:val="24"/>
        </w:rPr>
        <w:t xml:space="preserve"> информационный портал для работников системы образования </w:t>
      </w:r>
    </w:p>
    <w:p w:rsidR="006F1679" w:rsidRPr="006F1679" w:rsidRDefault="006F1679" w:rsidP="006B1AD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1679">
        <w:rPr>
          <w:rFonts w:ascii="Times New Roman" w:eastAsia="Calibri" w:hAnsi="Times New Roman" w:cs="Times New Roman"/>
          <w:sz w:val="24"/>
          <w:szCs w:val="24"/>
        </w:rPr>
        <w:t>http://www.uchportal.ru/ - учительский портал</w:t>
      </w:r>
    </w:p>
    <w:p w:rsidR="006F1679" w:rsidRPr="006F1679" w:rsidRDefault="000A51D5" w:rsidP="006B1AD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hyperlink r:id="rId21" w:history="1"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http://som.fio.ru/</w:t>
        </w:r>
      </w:hyperlink>
      <w:r w:rsidR="006F1679" w:rsidRPr="006F1679">
        <w:rPr>
          <w:rFonts w:ascii="Times New Roman" w:eastAsia="Calibri" w:hAnsi="Times New Roman" w:cs="Times New Roman"/>
          <w:sz w:val="24"/>
          <w:szCs w:val="24"/>
        </w:rPr>
        <w:t xml:space="preserve"> - Сетевое объединение методистов - В помощь Учителю. Представлены обширные материалы по различным предметам для учителя. </w:t>
      </w:r>
    </w:p>
    <w:p w:rsidR="006F1679" w:rsidRPr="006F1679" w:rsidRDefault="006F1679" w:rsidP="00D56676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</w:rPr>
      </w:pPr>
    </w:p>
    <w:sectPr w:rsidR="006F1679" w:rsidRPr="006F1679" w:rsidSect="006B1AD8">
      <w:pgSz w:w="11906" w:h="16838"/>
      <w:pgMar w:top="1134" w:right="850" w:bottom="993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DD7E1B"/>
    <w:multiLevelType w:val="multilevel"/>
    <w:tmpl w:val="5F6C19E0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10"/>
        <w:w w:val="100"/>
        <w:position w:val="0"/>
        <w:sz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>
    <w:nsid w:val="28B5586B"/>
    <w:multiLevelType w:val="multilevel"/>
    <w:tmpl w:val="04268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2235" w:hanging="1155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F4622EB"/>
    <w:multiLevelType w:val="multilevel"/>
    <w:tmpl w:val="84202E8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4595D3F"/>
    <w:multiLevelType w:val="multilevel"/>
    <w:tmpl w:val="0590DB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67B79AD"/>
    <w:multiLevelType w:val="multilevel"/>
    <w:tmpl w:val="0590DB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D707414"/>
    <w:multiLevelType w:val="multilevel"/>
    <w:tmpl w:val="04268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2235" w:hanging="1155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5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1679"/>
    <w:rsid w:val="00095B5C"/>
    <w:rsid w:val="000A51D5"/>
    <w:rsid w:val="003279FC"/>
    <w:rsid w:val="003E6B62"/>
    <w:rsid w:val="004C2623"/>
    <w:rsid w:val="006678B5"/>
    <w:rsid w:val="006B1AD8"/>
    <w:rsid w:val="006D501C"/>
    <w:rsid w:val="006F1679"/>
    <w:rsid w:val="00815D1C"/>
    <w:rsid w:val="0091397D"/>
    <w:rsid w:val="00946C68"/>
    <w:rsid w:val="0098134A"/>
    <w:rsid w:val="00AF0CA8"/>
    <w:rsid w:val="00B014CC"/>
    <w:rsid w:val="00C641CD"/>
    <w:rsid w:val="00D56676"/>
    <w:rsid w:val="00E11146"/>
    <w:rsid w:val="00F53332"/>
    <w:rsid w:val="00F93677"/>
    <w:rsid w:val="00FA49E1"/>
    <w:rsid w:val="00FC4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3A096E8-3ED8-4579-9FD3-B6491011FC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F167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F1679"/>
    <w:pPr>
      <w:ind w:left="720"/>
      <w:contextualSpacing/>
    </w:pPr>
    <w:rPr>
      <w:rFonts w:eastAsiaTheme="minorHAnsi"/>
      <w:lang w:eastAsia="en-US"/>
    </w:rPr>
  </w:style>
  <w:style w:type="paragraph" w:styleId="a5">
    <w:name w:val="Normal (Web)"/>
    <w:basedOn w:val="a"/>
    <w:uiPriority w:val="99"/>
    <w:semiHidden/>
    <w:unhideWhenUsed/>
    <w:rsid w:val="006F1679"/>
    <w:rPr>
      <w:rFonts w:ascii="Times New Roman" w:eastAsiaTheme="minorHAnsi" w:hAnsi="Times New Roman" w:cs="Times New Roman"/>
      <w:sz w:val="24"/>
      <w:szCs w:val="24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6678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678B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llbest.ru/" TargetMode="External"/><Relationship Id="rId13" Type="http://schemas.openxmlformats.org/officeDocument/2006/relationships/hyperlink" Target="http://www.itn.ru/communities.aspx?cat_no=22924&amp;lib_no=32922&amp;tmpl=lib" TargetMode="External"/><Relationship Id="rId18" Type="http://schemas.openxmlformats.org/officeDocument/2006/relationships/hyperlink" Target="http://www.infosport.ru/press/fkvot/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som.fio.ru/" TargetMode="External"/><Relationship Id="rId7" Type="http://schemas.openxmlformats.org/officeDocument/2006/relationships/hyperlink" Target="http://a-sport.in.ua/articles/vse-o-volleyball/" TargetMode="External"/><Relationship Id="rId12" Type="http://schemas.openxmlformats.org/officeDocument/2006/relationships/hyperlink" Target="http://www.edu-reforma.ru/" TargetMode="External"/><Relationship Id="rId17" Type="http://schemas.openxmlformats.org/officeDocument/2006/relationships/hyperlink" Target="http://olympic.ware.com.ua/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sportreferats.narod.ru/" TargetMode="External"/><Relationship Id="rId20" Type="http://schemas.openxmlformats.org/officeDocument/2006/relationships/hyperlink" Target="http://www.zavuch.info-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studfiles.ru/preview/" TargetMode="External"/><Relationship Id="rId11" Type="http://schemas.openxmlformats.org/officeDocument/2006/relationships/hyperlink" Target="http://collection.edu.ru/" TargetMode="External"/><Relationship Id="rId5" Type="http://schemas.openxmlformats.org/officeDocument/2006/relationships/image" Target="media/image1.png"/><Relationship Id="rId15" Type="http://schemas.openxmlformats.org/officeDocument/2006/relationships/hyperlink" Target="http://www.it-n.ru/communities.aspx?cat_no=22924&amp;lib_no=32922&amp;tmpl=lib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www.school.edu.ru/default.asp" TargetMode="External"/><Relationship Id="rId19" Type="http://schemas.openxmlformats.org/officeDocument/2006/relationships/hyperlink" Target="http://members.fortunecity.com/healthdoc/default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yandex.ru/clck/jsredir?from=yandex.ru%3Bsearch%2F%3Bweb%3B%3B&amp;text=&amp;etext=1188.g26dCsUIulMoe3daxoqkXIUSg5VCSagnkZBtswRMLALcvaJ0ANtuFz-1A06GXSChjXNN7HUywjzuOQeEWeVDJEOMgR2MTk6Mgnq9JybOMjM.59e8fbeb4df1b5fe1c193342eaa73ea0a97d736f&amp;uuid=&amp;state=PEtFfuTeVD4jaxywoSUvtB2i7c0_vxGdxRuXfLZHQfBNCJIHCARR3JVSUMB29ZxMSKo7s4Y3fBWV0LkA6DUzb-PtdnITkaRr&amp;data=UlNrNmk5WktYejR0eWJFYk1LdmtxcXdnT2JSRXlVZjFGWGhvMC04Ri1iRzZqOXlMRk1OS2VuM2EtY1NkYko2alhFSXFJaUFFc0V2QWROdjFsS1N0UnloZ1d4U25uSW9jYy1HbTNKNTJjdG8&amp;b64e=2&amp;sign=6f345d44fbcc2afba6bd8b03142d43b1&amp;keyno=0&amp;cst=AiuY0DBWFJ4CiF6OxvZkNHG0y4w9yuSGcPvHR8Ng8glOHTHjRepH3zfLguHjKEVaw3vDt-9ZxGhPpaPkkTO-4SMonytgIKdGIWroHYSisec7bFymiLQKpSCVpd3g1ZJvK9H7-ybrq4yVDNfTH4Up9Ab0gOzJ08aVxBRKp1TKsiFgbBuBtMwzyW-MQiskLQ-RV8rqTm16M4NcpFVV8uYjlPhKr5XoH7UH-Pal8nk1tPAjQQwLR2VyRGPx7ZDTVETnZ1CUqx2a_ea6g3K0_ol0uCks1L71p9v5knU_jju0psYTBpqOtYCt07pZ13S9-BIMGMrIgc6C9H2HVqp9Wmr08jjqQIxVRUQFGgfG4kkJ24lkq28R0DcgHg&amp;ref=orjY4mGPRjk5boDnW0uvlrrd71vZw9kpnnnYrg2v08-oU-jRqygOLOgnOIE4UnQiXN216YUjLNLnd4YLUnaoYZyU9AnFt8-zao-KG1ueRssAKHspN-VE16ba9kD7Pc-n_t_oYmiHvbncujCFOvYFCYpPHIsWs5TnFifKyvvppxvjeh83yrQUnPLzggyoSsd0cVNARuCBPClCX0-L1N7loRz4K3AKiGrOXmmLCxBXUgnyBvp-y_UTVXveoUeHsSEwaSm4krBpuJQ9mGBO8Jq2yow3OcPDjmfDeoYagCkVwfyOhylF8cUpzZMi1oqB2PSbU3mmTiAWesH_Vs9_QUWijVb9lhMtCk1U4emjRqcNZJdBRGaMI2-VyT_Kolz0bExZ0QDRWexJBmJUjIkRkCJQgb_Fvy92Up5KbCKk2ylh-KgSUkZXiMKA1XU36wM0XQxW0oxOzUtsW6WwFFI59QVr-mBxLBn2PZ2EupAAU4Msyz9x1EEHrLZYNxggIyhzgv82eJoNz1lSN71iN2FSnA96WgSf42EePQVlxGOSfycUgFS8WDSQnqxpxC42SECgqUS7sBrP5dyApJvHRZIPcs-pQ-p5l3zir6FYp2PuYnjPGDBXnJOCEzX5gAZIZKyJno7e&amp;l10n=ru&amp;cts=1474723557293&amp;mc=5.644527549692731" TargetMode="External"/><Relationship Id="rId14" Type="http://schemas.openxmlformats.org/officeDocument/2006/relationships/hyperlink" Target="http://www.trainer.h1.ru/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6715</Words>
  <Characters>38282</Characters>
  <Application>Microsoft Office Word</Application>
  <DocSecurity>0</DocSecurity>
  <Lines>319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 Золански</dc:creator>
  <cp:lastModifiedBy>Алсу</cp:lastModifiedBy>
  <cp:revision>2</cp:revision>
  <cp:lastPrinted>2019-09-03T11:33:00Z</cp:lastPrinted>
  <dcterms:created xsi:type="dcterms:W3CDTF">2019-09-30T10:47:00Z</dcterms:created>
  <dcterms:modified xsi:type="dcterms:W3CDTF">2019-09-30T10:47:00Z</dcterms:modified>
</cp:coreProperties>
</file>